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7622" w14:textId="77777777" w:rsidR="002E1F3E" w:rsidRDefault="002E1F3E" w:rsidP="00C17EC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</w:p>
    <w:p w14:paraId="434DB51C" w14:textId="55DB4FE9" w:rsidR="00C17EC5" w:rsidRPr="00C17EC5" w:rsidRDefault="00C17EC5" w:rsidP="00C17EC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C17EC5">
        <w:rPr>
          <w:rFonts w:ascii="Arial" w:hAnsi="Arial" w:cs="Arial"/>
          <w:bCs w:val="0"/>
          <w:caps w:val="0"/>
          <w:sz w:val="24"/>
        </w:rPr>
        <w:t>Střední škola gastronomie a služeb,</w:t>
      </w:r>
      <w:r w:rsidR="00431CC5">
        <w:rPr>
          <w:rFonts w:ascii="Arial" w:hAnsi="Arial" w:cs="Arial"/>
          <w:bCs w:val="0"/>
          <w:caps w:val="0"/>
          <w:sz w:val="24"/>
        </w:rPr>
        <w:t xml:space="preserve"> Liberec, Dvorská 447/29</w:t>
      </w:r>
    </w:p>
    <w:p w14:paraId="1729D362" w14:textId="77777777" w:rsidR="00C17EC5" w:rsidRPr="00C17EC5" w:rsidRDefault="00C17EC5" w:rsidP="00C17EC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C17EC5">
        <w:rPr>
          <w:rFonts w:ascii="Arial" w:hAnsi="Arial" w:cs="Arial"/>
          <w:bCs w:val="0"/>
          <w:caps w:val="0"/>
          <w:sz w:val="24"/>
        </w:rPr>
        <w:t>příspěvková organizace</w:t>
      </w:r>
    </w:p>
    <w:p w14:paraId="3A9F12C5" w14:textId="77777777" w:rsidR="00C17EC5" w:rsidRPr="00C17EC5" w:rsidRDefault="00C17EC5" w:rsidP="00C17EC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 w:rsidRPr="00C17EC5">
        <w:rPr>
          <w:rFonts w:ascii="Arial" w:hAnsi="Arial" w:cs="Arial"/>
          <w:bCs w:val="0"/>
          <w:caps w:val="0"/>
          <w:sz w:val="24"/>
        </w:rPr>
        <w:t>Dvorská 447/29</w:t>
      </w:r>
    </w:p>
    <w:p w14:paraId="039FE3F1" w14:textId="77777777" w:rsidR="00C17EC5" w:rsidRPr="00C17EC5" w:rsidRDefault="00431CC5" w:rsidP="00C17EC5">
      <w:pPr>
        <w:pStyle w:val="Nzev"/>
        <w:jc w:val="both"/>
        <w:rPr>
          <w:rFonts w:ascii="Arial" w:hAnsi="Arial" w:cs="Arial"/>
          <w:bCs w:val="0"/>
          <w:caps w:val="0"/>
          <w:sz w:val="24"/>
        </w:rPr>
      </w:pPr>
      <w:r>
        <w:rPr>
          <w:rFonts w:ascii="Arial" w:hAnsi="Arial" w:cs="Arial"/>
          <w:bCs w:val="0"/>
          <w:caps w:val="0"/>
          <w:sz w:val="24"/>
        </w:rPr>
        <w:t xml:space="preserve">460 05 </w:t>
      </w:r>
      <w:r w:rsidR="00C17EC5" w:rsidRPr="00C17EC5">
        <w:rPr>
          <w:rFonts w:ascii="Arial" w:hAnsi="Arial" w:cs="Arial"/>
          <w:bCs w:val="0"/>
          <w:caps w:val="0"/>
          <w:sz w:val="24"/>
        </w:rPr>
        <w:t>Liberec V</w:t>
      </w:r>
    </w:p>
    <w:p w14:paraId="27F835E5" w14:textId="77777777" w:rsidR="00595950" w:rsidRDefault="00595950" w:rsidP="00C17EC5">
      <w:pPr>
        <w:pStyle w:val="Nzev"/>
        <w:jc w:val="both"/>
        <w:rPr>
          <w:rFonts w:ascii="Arial" w:hAnsi="Arial" w:cs="Arial"/>
          <w:sz w:val="24"/>
        </w:rPr>
      </w:pPr>
    </w:p>
    <w:p w14:paraId="78386582" w14:textId="77777777" w:rsidR="00015D54" w:rsidRPr="00C17EC5" w:rsidRDefault="00015D54" w:rsidP="00C17EC5">
      <w:pPr>
        <w:pStyle w:val="Nzev"/>
        <w:jc w:val="both"/>
        <w:rPr>
          <w:rFonts w:ascii="Arial" w:hAnsi="Arial" w:cs="Arial"/>
          <w:sz w:val="24"/>
        </w:rPr>
      </w:pPr>
    </w:p>
    <w:tbl>
      <w:tblPr>
        <w:tblW w:w="9176" w:type="dxa"/>
        <w:tblInd w:w="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9A73BD" w:rsidRPr="00C17EC5" w14:paraId="0F5935FD" w14:textId="77777777" w:rsidTr="00060B46">
        <w:trPr>
          <w:trHeight w:val="2880"/>
        </w:trPr>
        <w:tc>
          <w:tcPr>
            <w:tcW w:w="9176" w:type="dxa"/>
            <w:vAlign w:val="center"/>
          </w:tcPr>
          <w:p w14:paraId="4030A785" w14:textId="77777777" w:rsidR="00DB38DF" w:rsidRDefault="00DB38DF" w:rsidP="007B4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OS-BOZP-01</w:t>
            </w:r>
          </w:p>
          <w:p w14:paraId="269B2BD5" w14:textId="780057AE" w:rsidR="007B4AE3" w:rsidRPr="00C17EC5" w:rsidRDefault="007B4AE3" w:rsidP="007B4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7EC5">
              <w:rPr>
                <w:rFonts w:ascii="Arial" w:hAnsi="Arial" w:cs="Arial"/>
                <w:b/>
                <w:sz w:val="32"/>
                <w:szCs w:val="32"/>
              </w:rPr>
              <w:t>Stanovení organizace a řízení</w:t>
            </w:r>
          </w:p>
          <w:p w14:paraId="29ED4ABE" w14:textId="77777777" w:rsidR="009A73BD" w:rsidRPr="00B70A4A" w:rsidRDefault="003D5195" w:rsidP="00B70A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7EC5">
              <w:rPr>
                <w:rFonts w:ascii="Arial" w:hAnsi="Arial" w:cs="Arial"/>
                <w:b/>
                <w:sz w:val="32"/>
                <w:szCs w:val="32"/>
              </w:rPr>
              <w:t>bezpečnosti a ochrany zdraví při práci</w:t>
            </w:r>
          </w:p>
        </w:tc>
      </w:tr>
    </w:tbl>
    <w:p w14:paraId="6C78F204" w14:textId="77777777" w:rsidR="009A73BD" w:rsidRPr="00C17EC5" w:rsidRDefault="009A73BD">
      <w:pPr>
        <w:jc w:val="center"/>
        <w:rPr>
          <w:rFonts w:ascii="Arial" w:hAnsi="Arial" w:cs="Arial"/>
          <w:b/>
          <w:caps/>
        </w:rPr>
      </w:pPr>
    </w:p>
    <w:p w14:paraId="76E96BC0" w14:textId="77777777" w:rsidR="004E3C3B" w:rsidRPr="00C17EC5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73D79EF5" w14:textId="77777777" w:rsidR="004E3C3B" w:rsidRPr="00C17EC5" w:rsidRDefault="004E3C3B" w:rsidP="004E3C3B">
      <w:pPr>
        <w:rPr>
          <w:rFonts w:ascii="Arial" w:hAnsi="Arial" w:cs="Arial"/>
          <w:b/>
          <w:sz w:val="22"/>
          <w:szCs w:val="22"/>
        </w:rPr>
      </w:pPr>
    </w:p>
    <w:p w14:paraId="5EFAFD25" w14:textId="77777777" w:rsidR="004E3C3B" w:rsidRPr="00C17EC5" w:rsidRDefault="004E3C3B" w:rsidP="004E3C3B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318"/>
        <w:gridCol w:w="2427"/>
        <w:gridCol w:w="1418"/>
        <w:gridCol w:w="2297"/>
        <w:gridCol w:w="1289"/>
      </w:tblGrid>
      <w:tr w:rsidR="005C053F" w:rsidRPr="00C17EC5" w14:paraId="6B9CE76F" w14:textId="77777777" w:rsidTr="005C053F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9EB19" w14:textId="03D8BFFE" w:rsidR="005C053F" w:rsidRPr="00C17EC5" w:rsidRDefault="005C053F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14246883"/>
            <w:r>
              <w:rPr>
                <w:rFonts w:ascii="Arial" w:hAnsi="Arial" w:cs="Arial"/>
                <w:b/>
                <w:sz w:val="22"/>
                <w:szCs w:val="22"/>
              </w:rPr>
              <w:t>Historie dokumentu</w:t>
            </w:r>
          </w:p>
        </w:tc>
      </w:tr>
      <w:tr w:rsidR="00C17EC5" w:rsidRPr="00C17EC5" w14:paraId="431CFAB6" w14:textId="77777777" w:rsidTr="005C053F">
        <w:trPr>
          <w:trHeight w:val="39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E4DE7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Číslo revize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F9279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Datum revize 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9F3" w14:textId="77777777" w:rsidR="004E3C3B" w:rsidRPr="00C17EC5" w:rsidRDefault="00C17EC5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 xml:space="preserve">Vypracoval 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71FE" w14:textId="77777777" w:rsidR="004E3C3B" w:rsidRPr="00C17EC5" w:rsidRDefault="00C17EC5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</w:p>
        </w:tc>
      </w:tr>
      <w:tr w:rsidR="00C17EC5" w:rsidRPr="00C17EC5" w14:paraId="004C1BDC" w14:textId="77777777" w:rsidTr="004B3EF7">
        <w:trPr>
          <w:trHeight w:val="397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F00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666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0E6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A15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270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170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C17EC5" w:rsidRPr="00C17EC5" w14:paraId="0F3EA311" w14:textId="77777777" w:rsidTr="004B3EF7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60E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43A" w14:textId="77777777" w:rsidR="004E3C3B" w:rsidRPr="00C17EC5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01</w:t>
            </w:r>
            <w:r w:rsidR="00B82B06" w:rsidRPr="00C17EC5">
              <w:rPr>
                <w:rFonts w:ascii="Arial" w:hAnsi="Arial" w:cs="Arial"/>
                <w:sz w:val="22"/>
                <w:szCs w:val="22"/>
              </w:rPr>
              <w:t>.</w:t>
            </w:r>
            <w:r w:rsidRPr="00C17EC5">
              <w:rPr>
                <w:rFonts w:ascii="Arial" w:hAnsi="Arial" w:cs="Arial"/>
                <w:sz w:val="22"/>
                <w:szCs w:val="22"/>
              </w:rPr>
              <w:t>05</w:t>
            </w:r>
            <w:r w:rsidR="00475033" w:rsidRPr="00C17EC5">
              <w:rPr>
                <w:rFonts w:ascii="Arial" w:hAnsi="Arial" w:cs="Arial"/>
                <w:sz w:val="22"/>
                <w:szCs w:val="22"/>
              </w:rPr>
              <w:t>.201</w:t>
            </w:r>
            <w:r w:rsidR="00B82B06" w:rsidRPr="00C17E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5AC" w14:textId="77777777" w:rsidR="004E3C3B" w:rsidRPr="00C17EC5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Ing. B. Werner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7FD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8C2C" w14:textId="77777777" w:rsidR="00C17EC5" w:rsidRPr="00C17EC5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34141D7F" w14:textId="77777777" w:rsidR="004E3C3B" w:rsidRPr="00C17EC5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5CBE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EC5" w:rsidRPr="00C17EC5" w14:paraId="154E5AC9" w14:textId="77777777" w:rsidTr="004B3EF7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5F0" w14:textId="77777777" w:rsidR="00646923" w:rsidRPr="00C17EC5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2F7" w14:textId="77777777" w:rsidR="00646923" w:rsidRPr="00C17EC5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2</w:t>
            </w:r>
            <w:r w:rsidR="0000317A">
              <w:rPr>
                <w:rFonts w:ascii="Arial" w:hAnsi="Arial" w:cs="Arial"/>
                <w:sz w:val="22"/>
                <w:szCs w:val="22"/>
              </w:rPr>
              <w:t>7</w:t>
            </w:r>
            <w:r w:rsidRPr="00C17EC5">
              <w:rPr>
                <w:rFonts w:ascii="Arial" w:hAnsi="Arial" w:cs="Arial"/>
                <w:sz w:val="22"/>
                <w:szCs w:val="22"/>
              </w:rPr>
              <w:t>.</w:t>
            </w:r>
            <w:r w:rsidR="00B069D6">
              <w:rPr>
                <w:rFonts w:ascii="Arial" w:hAnsi="Arial" w:cs="Arial"/>
                <w:sz w:val="22"/>
                <w:szCs w:val="22"/>
              </w:rPr>
              <w:t>0</w:t>
            </w:r>
            <w:r w:rsidR="0000317A">
              <w:rPr>
                <w:rFonts w:ascii="Arial" w:hAnsi="Arial" w:cs="Arial"/>
                <w:sz w:val="22"/>
                <w:szCs w:val="22"/>
              </w:rPr>
              <w:t>3</w:t>
            </w:r>
            <w:r w:rsidRPr="00C17EC5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DB11" w14:textId="77777777" w:rsidR="00646923" w:rsidRPr="00C17EC5" w:rsidRDefault="00C17EC5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A87" w14:textId="77777777" w:rsidR="00646923" w:rsidRPr="00C17EC5" w:rsidRDefault="00646923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9574" w14:textId="77777777" w:rsidR="00C17EC5" w:rsidRPr="00C17EC5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7FF45914" w14:textId="77777777" w:rsidR="00646923" w:rsidRPr="00C17EC5" w:rsidRDefault="00C17EC5" w:rsidP="00C17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194" w14:textId="77777777" w:rsidR="00646923" w:rsidRPr="00C17EC5" w:rsidRDefault="00646923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17" w:rsidRPr="005961BA" w14:paraId="70D9A8F7" w14:textId="77777777" w:rsidTr="004B3EF7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99B2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936" w14:textId="2473EA68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2</w:t>
            </w:r>
            <w:r w:rsidR="005961BA">
              <w:rPr>
                <w:rFonts w:ascii="Arial" w:hAnsi="Arial" w:cs="Arial"/>
                <w:sz w:val="22"/>
                <w:szCs w:val="22"/>
              </w:rPr>
              <w:t>4</w:t>
            </w:r>
            <w:r w:rsidRPr="00C17E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C17EC5"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17E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6BA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356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12B3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Ing. Z. Šlaich</w:t>
            </w:r>
          </w:p>
          <w:p w14:paraId="5407294E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6BBB" w14:textId="77777777" w:rsidR="00210017" w:rsidRPr="00C17EC5" w:rsidRDefault="00210017" w:rsidP="002100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F7" w:rsidRPr="005961BA" w14:paraId="4A8709D2" w14:textId="77777777" w:rsidTr="004B3EF7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093C" w14:textId="5718CD1E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63B" w14:textId="1A65F896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01.12.2025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A55" w14:textId="4DD4163A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C20">
              <w:rPr>
                <w:rFonts w:ascii="Arial" w:hAnsi="Arial" w:cs="Arial"/>
                <w:sz w:val="22"/>
                <w:szCs w:val="22"/>
              </w:rPr>
              <w:t>Ladislava Honíšková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1DD" w14:textId="77777777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456" w14:textId="77777777" w:rsidR="004B3EF7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Zdeňka Palová</w:t>
            </w:r>
          </w:p>
          <w:p w14:paraId="66AD3CD0" w14:textId="3D92CC35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školy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3E0" w14:textId="77777777" w:rsidR="004B3EF7" w:rsidRPr="00C17EC5" w:rsidRDefault="004B3EF7" w:rsidP="004B3E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53F" w:rsidRPr="005961BA" w14:paraId="2791474B" w14:textId="77777777" w:rsidTr="009C7AE4">
        <w:trPr>
          <w:trHeight w:val="671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07A" w14:textId="77777777" w:rsidR="009C7AE4" w:rsidRDefault="009C7AE4" w:rsidP="009C7AE4">
            <w:p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1" w:name="_Hlk131121697"/>
            <w:r w:rsidRPr="00A2749F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Odborná způsobilost zpracovatele:</w:t>
            </w:r>
            <w:r w:rsidRPr="00A2749F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bookmarkEnd w:id="1"/>
          <w:p w14:paraId="23524E44" w14:textId="3FBAEE62" w:rsidR="005C053F" w:rsidRPr="009C7AE4" w:rsidRDefault="009C7AE4" w:rsidP="009C7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6FF9">
              <w:rPr>
                <w:rFonts w:ascii="Arial" w:hAnsi="Arial" w:cs="Arial"/>
                <w:bCs/>
                <w:sz w:val="22"/>
                <w:szCs w:val="22"/>
              </w:rPr>
              <w:t>Osoba odborně způsobilá v prevenci rizik v oblasti BOZP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– osvědčeni č.</w:t>
            </w:r>
            <w:r w:rsidRPr="0078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6FF9">
              <w:rPr>
                <w:rFonts w:ascii="Arial" w:hAnsi="Arial" w:cs="Arial"/>
                <w:bCs/>
                <w:sz w:val="22"/>
                <w:szCs w:val="22"/>
              </w:rPr>
              <w:t>TÜV/010/PREV/2023</w:t>
            </w:r>
          </w:p>
        </w:tc>
      </w:tr>
      <w:tr w:rsidR="00C17EC5" w:rsidRPr="005961BA" w14:paraId="0B122E82" w14:textId="77777777" w:rsidTr="004B3EF7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1C1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3DB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21FB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9D4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65E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183" w14:textId="77777777" w:rsidR="004E3C3B" w:rsidRPr="00C17EC5" w:rsidRDefault="004E3C3B" w:rsidP="00B82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EC5" w:rsidRPr="005F5D70" w14:paraId="7BF0ED68" w14:textId="77777777" w:rsidTr="005C053F">
        <w:trPr>
          <w:trHeight w:val="39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80E" w14:textId="77777777" w:rsidR="004E3C3B" w:rsidRPr="00C17EC5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79903" w14:textId="77777777" w:rsidR="004E3C3B" w:rsidRPr="00C17EC5" w:rsidRDefault="004E3C3B" w:rsidP="00B82B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Důvod revize směrnice:</w:t>
            </w:r>
          </w:p>
          <w:p w14:paraId="2F85DF75" w14:textId="77777777" w:rsidR="004E3C3B" w:rsidRDefault="004E3C3B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E0059" w14:textId="1C4E6053" w:rsidR="004E3C3B" w:rsidRPr="00C17EC5" w:rsidRDefault="005C053F" w:rsidP="00B8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článku:</w:t>
            </w:r>
          </w:p>
          <w:p w14:paraId="4EA03E8F" w14:textId="5A148E3E" w:rsidR="004E3C3B" w:rsidRDefault="00E0353F" w:rsidP="00B82B06">
            <w:pPr>
              <w:rPr>
                <w:rFonts w:ascii="Arial" w:hAnsi="Arial" w:cs="Arial"/>
                <w:sz w:val="22"/>
                <w:szCs w:val="22"/>
              </w:rPr>
            </w:pPr>
            <w:r w:rsidRPr="00E0353F">
              <w:rPr>
                <w:rFonts w:ascii="Arial" w:hAnsi="Arial" w:cs="Arial"/>
                <w:sz w:val="22"/>
                <w:szCs w:val="22"/>
              </w:rPr>
              <w:t>5.3. Kategorizace prací</w:t>
            </w:r>
          </w:p>
          <w:p w14:paraId="22F96593" w14:textId="71077C05" w:rsidR="00FD0E4F" w:rsidRPr="00FD0E4F" w:rsidRDefault="00FD0E4F" w:rsidP="00B82B06">
            <w:pPr>
              <w:rPr>
                <w:rFonts w:ascii="Arial" w:hAnsi="Arial" w:cs="Arial"/>
                <w:sz w:val="22"/>
                <w:szCs w:val="22"/>
              </w:rPr>
            </w:pPr>
            <w:r w:rsidRPr="00FD0E4F">
              <w:rPr>
                <w:rFonts w:ascii="Arial" w:hAnsi="Arial" w:cs="Arial"/>
                <w:sz w:val="22"/>
                <w:szCs w:val="22"/>
              </w:rPr>
              <w:t>Článek č.6 – aktualizace právních předpisů</w:t>
            </w:r>
          </w:p>
          <w:p w14:paraId="56D1264C" w14:textId="77777777" w:rsidR="00B82B06" w:rsidRPr="00C17EC5" w:rsidRDefault="00B82B06" w:rsidP="00B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1D6F" w14:textId="77777777" w:rsidR="00B82B06" w:rsidRPr="00C17EC5" w:rsidRDefault="00B82B06" w:rsidP="00B82B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24800BC0" w14:textId="77777777" w:rsidR="007B4AE3" w:rsidRDefault="007B4AE3" w:rsidP="007B4AE3">
      <w:pPr>
        <w:jc w:val="both"/>
        <w:rPr>
          <w:rFonts w:ascii="Arial" w:hAnsi="Arial" w:cs="Arial"/>
          <w:sz w:val="22"/>
          <w:szCs w:val="22"/>
        </w:rPr>
      </w:pPr>
    </w:p>
    <w:p w14:paraId="55F67733" w14:textId="77777777" w:rsidR="002E1F3E" w:rsidRDefault="002E1F3E" w:rsidP="007B4AE3">
      <w:pPr>
        <w:jc w:val="both"/>
        <w:rPr>
          <w:rFonts w:ascii="Arial" w:hAnsi="Arial" w:cs="Arial"/>
          <w:sz w:val="22"/>
          <w:szCs w:val="22"/>
        </w:rPr>
      </w:pPr>
    </w:p>
    <w:p w14:paraId="3C9E9A4A" w14:textId="77777777" w:rsidR="002E1F3E" w:rsidRPr="00C17EC5" w:rsidRDefault="002E1F3E" w:rsidP="007B4AE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710"/>
        <w:gridCol w:w="999"/>
      </w:tblGrid>
      <w:tr w:rsidR="005C053F" w:rsidRPr="00C17EC5" w14:paraId="7D213201" w14:textId="77777777" w:rsidTr="005C053F">
        <w:trPr>
          <w:trHeight w:val="397"/>
        </w:trPr>
        <w:tc>
          <w:tcPr>
            <w:tcW w:w="8668" w:type="dxa"/>
            <w:gridSpan w:val="3"/>
            <w:shd w:val="clear" w:color="auto" w:fill="D9D9D9" w:themeFill="background1" w:themeFillShade="D9"/>
            <w:vAlign w:val="center"/>
          </w:tcPr>
          <w:p w14:paraId="6BD59E27" w14:textId="72A9D0B8" w:rsidR="005C053F" w:rsidRPr="00C17EC5" w:rsidRDefault="005C053F" w:rsidP="005C05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O B S A H</w:t>
            </w:r>
          </w:p>
        </w:tc>
      </w:tr>
      <w:tr w:rsidR="004027D2" w:rsidRPr="00C17EC5" w14:paraId="24104467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5F4F8FC0" w14:textId="77777777" w:rsidR="004027D2" w:rsidRPr="00C17EC5" w:rsidRDefault="004027D2" w:rsidP="00516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vAlign w:val="center"/>
          </w:tcPr>
          <w:p w14:paraId="0A4AB223" w14:textId="77777777" w:rsidR="004027D2" w:rsidRPr="00C17EC5" w:rsidRDefault="004027D2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 xml:space="preserve">Název článku </w:t>
            </w:r>
          </w:p>
        </w:tc>
        <w:tc>
          <w:tcPr>
            <w:tcW w:w="999" w:type="dxa"/>
            <w:vAlign w:val="center"/>
          </w:tcPr>
          <w:p w14:paraId="6EA0A614" w14:textId="77777777" w:rsidR="004027D2" w:rsidRPr="00C17EC5" w:rsidRDefault="004027D2" w:rsidP="00402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EC5">
              <w:rPr>
                <w:rFonts w:ascii="Arial" w:hAnsi="Arial" w:cs="Arial"/>
                <w:b/>
                <w:sz w:val="22"/>
                <w:szCs w:val="22"/>
              </w:rPr>
              <w:t>stránka</w:t>
            </w:r>
          </w:p>
        </w:tc>
      </w:tr>
      <w:tr w:rsidR="00C17EC5" w:rsidRPr="00C17EC5" w14:paraId="3061AA6D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1F1CF611" w14:textId="77777777" w:rsidR="007B4AE3" w:rsidRPr="00C17EC5" w:rsidRDefault="00344207" w:rsidP="00646923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10" w:type="dxa"/>
            <w:vAlign w:val="center"/>
          </w:tcPr>
          <w:p w14:paraId="3518AB11" w14:textId="77777777" w:rsidR="007B4AE3" w:rsidRPr="00E53395" w:rsidRDefault="00646923" w:rsidP="00516C29">
            <w:pPr>
              <w:pStyle w:val="Nadpis1"/>
              <w:tabs>
                <w:tab w:val="clear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Cs/>
                <w:sz w:val="22"/>
                <w:szCs w:val="22"/>
              </w:rPr>
              <w:t>Účel</w:t>
            </w:r>
          </w:p>
        </w:tc>
        <w:tc>
          <w:tcPr>
            <w:tcW w:w="999" w:type="dxa"/>
            <w:vAlign w:val="center"/>
          </w:tcPr>
          <w:p w14:paraId="0E676A32" w14:textId="13DC5C41" w:rsidR="007B4AE3" w:rsidRPr="00C17EC5" w:rsidRDefault="00FD0E4F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C17EC5" w14:paraId="66977933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2DD3DC29" w14:textId="77777777" w:rsidR="007B4AE3" w:rsidRPr="00C17EC5" w:rsidRDefault="00344207" w:rsidP="00646923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10" w:type="dxa"/>
            <w:vAlign w:val="center"/>
          </w:tcPr>
          <w:p w14:paraId="33B1CC17" w14:textId="77777777" w:rsidR="007B4AE3" w:rsidRPr="00E53395" w:rsidRDefault="00646923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/>
                <w:bCs/>
                <w:sz w:val="22"/>
                <w:szCs w:val="22"/>
              </w:rPr>
              <w:t>Rozsah</w:t>
            </w:r>
          </w:p>
        </w:tc>
        <w:tc>
          <w:tcPr>
            <w:tcW w:w="999" w:type="dxa"/>
            <w:vAlign w:val="center"/>
          </w:tcPr>
          <w:p w14:paraId="46EF54DD" w14:textId="07CBEC87" w:rsidR="007B4AE3" w:rsidRPr="00C17EC5" w:rsidRDefault="00FD0E4F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C17EC5" w14:paraId="6670B56E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5C118E57" w14:textId="77777777" w:rsidR="007B4AE3" w:rsidRPr="00C17EC5" w:rsidRDefault="00344207" w:rsidP="00646923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710" w:type="dxa"/>
            <w:vAlign w:val="center"/>
          </w:tcPr>
          <w:p w14:paraId="288E8044" w14:textId="77777777" w:rsidR="007B4AE3" w:rsidRPr="00E53395" w:rsidRDefault="003E1912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/>
                <w:bCs/>
                <w:sz w:val="22"/>
                <w:szCs w:val="22"/>
              </w:rPr>
              <w:t>Definice a zkratky</w:t>
            </w:r>
          </w:p>
        </w:tc>
        <w:tc>
          <w:tcPr>
            <w:tcW w:w="999" w:type="dxa"/>
            <w:vAlign w:val="center"/>
          </w:tcPr>
          <w:p w14:paraId="7DDB7050" w14:textId="353DB263" w:rsidR="007B4AE3" w:rsidRPr="00C17EC5" w:rsidRDefault="00FD0E4F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C17EC5" w14:paraId="1503D270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CED2D48" w14:textId="77777777" w:rsidR="007B4AE3" w:rsidRPr="00C17EC5" w:rsidRDefault="00344207" w:rsidP="00646923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10" w:type="dxa"/>
            <w:vAlign w:val="center"/>
          </w:tcPr>
          <w:p w14:paraId="01EEE15A" w14:textId="77777777" w:rsidR="007B4AE3" w:rsidRPr="00E53395" w:rsidRDefault="00646923" w:rsidP="00516C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/>
                <w:bCs/>
                <w:sz w:val="22"/>
                <w:szCs w:val="22"/>
              </w:rPr>
              <w:t>Odpovědnost</w:t>
            </w:r>
          </w:p>
        </w:tc>
        <w:tc>
          <w:tcPr>
            <w:tcW w:w="999" w:type="dxa"/>
            <w:vAlign w:val="center"/>
          </w:tcPr>
          <w:p w14:paraId="4447E408" w14:textId="1AF15469" w:rsidR="007B4AE3" w:rsidRPr="00C17EC5" w:rsidRDefault="00FD0E4F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C17EC5" w14:paraId="39CF2267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4EACE0C3" w14:textId="77777777" w:rsidR="00646923" w:rsidRPr="00C17EC5" w:rsidRDefault="00646923" w:rsidP="006469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6710" w:type="dxa"/>
            <w:vAlign w:val="center"/>
          </w:tcPr>
          <w:p w14:paraId="59377D05" w14:textId="77777777" w:rsidR="00646923" w:rsidRPr="00C17EC5" w:rsidRDefault="003217FB" w:rsidP="00516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7FB">
              <w:rPr>
                <w:rFonts w:ascii="Arial" w:hAnsi="Arial" w:cs="Arial"/>
                <w:sz w:val="22"/>
                <w:szCs w:val="22"/>
              </w:rPr>
              <w:t>Základní práva a povinnosti ředitele školy na úseku BOZP</w:t>
            </w:r>
          </w:p>
        </w:tc>
        <w:tc>
          <w:tcPr>
            <w:tcW w:w="999" w:type="dxa"/>
            <w:vAlign w:val="center"/>
          </w:tcPr>
          <w:p w14:paraId="40C3FD09" w14:textId="37400ED2" w:rsidR="00646923" w:rsidRPr="00C17EC5" w:rsidRDefault="00FD0E4F" w:rsidP="004027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17EC5" w:rsidRPr="00C17EC5" w14:paraId="0500308F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5A67A4FB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6710" w:type="dxa"/>
            <w:vAlign w:val="center"/>
          </w:tcPr>
          <w:p w14:paraId="553109AC" w14:textId="77777777" w:rsidR="00D237B9" w:rsidRPr="00C17EC5" w:rsidRDefault="003217FB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7FB">
              <w:rPr>
                <w:rFonts w:ascii="Arial" w:hAnsi="Arial" w:cs="Arial"/>
                <w:sz w:val="22"/>
                <w:szCs w:val="22"/>
              </w:rPr>
              <w:t>Povinnosti vedoucích zaměstnanců na úseku BOZP</w:t>
            </w:r>
          </w:p>
        </w:tc>
        <w:tc>
          <w:tcPr>
            <w:tcW w:w="999" w:type="dxa"/>
            <w:vAlign w:val="center"/>
          </w:tcPr>
          <w:p w14:paraId="554CF92E" w14:textId="4E03EF4F" w:rsidR="00D237B9" w:rsidRPr="00C17EC5" w:rsidRDefault="00FD0E4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17EC5" w:rsidRPr="00C17EC5" w14:paraId="313D58EC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73537F11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6710" w:type="dxa"/>
            <w:vAlign w:val="center"/>
          </w:tcPr>
          <w:p w14:paraId="653E93F4" w14:textId="77777777" w:rsidR="00D237B9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Povinnosti a práva zaměstnanců na úseku BOZP</w:t>
            </w:r>
          </w:p>
        </w:tc>
        <w:tc>
          <w:tcPr>
            <w:tcW w:w="999" w:type="dxa"/>
            <w:vAlign w:val="center"/>
          </w:tcPr>
          <w:p w14:paraId="2CBEDD52" w14:textId="08008F75" w:rsidR="00D237B9" w:rsidRPr="00C17EC5" w:rsidRDefault="00FD0E4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17EC5" w:rsidRPr="00C17EC5" w14:paraId="37918318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1989302D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6710" w:type="dxa"/>
            <w:vAlign w:val="center"/>
          </w:tcPr>
          <w:p w14:paraId="3F09EB0A" w14:textId="77777777" w:rsidR="00D237B9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Všem zaměstnancům je zakázáno</w:t>
            </w:r>
          </w:p>
        </w:tc>
        <w:tc>
          <w:tcPr>
            <w:tcW w:w="999" w:type="dxa"/>
            <w:vAlign w:val="center"/>
          </w:tcPr>
          <w:p w14:paraId="7A8ABD6A" w14:textId="188C223F" w:rsidR="00D237B9" w:rsidRPr="00C17EC5" w:rsidRDefault="00FD0E4F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EC5" w:rsidRPr="00C17EC5" w14:paraId="74DCD8D9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645F05A9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6710" w:type="dxa"/>
            <w:vAlign w:val="center"/>
          </w:tcPr>
          <w:p w14:paraId="2C690B59" w14:textId="77777777" w:rsidR="00D237B9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Spolupráce dvou a více zaměstnavatelů – práce dodavatelských organizací</w:t>
            </w:r>
          </w:p>
        </w:tc>
        <w:tc>
          <w:tcPr>
            <w:tcW w:w="999" w:type="dxa"/>
            <w:vAlign w:val="center"/>
          </w:tcPr>
          <w:p w14:paraId="54E51ED6" w14:textId="15C2CDCF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EC5" w:rsidRPr="00C17EC5" w14:paraId="47466107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5777E641" w14:textId="77777777" w:rsidR="00D237B9" w:rsidRPr="00C17EC5" w:rsidRDefault="00D237B9" w:rsidP="00D237B9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10" w:type="dxa"/>
            <w:vAlign w:val="center"/>
          </w:tcPr>
          <w:p w14:paraId="2DC93B55" w14:textId="77777777" w:rsidR="00D237B9" w:rsidRPr="00E53395" w:rsidRDefault="00D237B9" w:rsidP="00D237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/>
                <w:bCs/>
                <w:sz w:val="22"/>
                <w:szCs w:val="22"/>
              </w:rPr>
              <w:t>Postup</w:t>
            </w:r>
          </w:p>
        </w:tc>
        <w:tc>
          <w:tcPr>
            <w:tcW w:w="999" w:type="dxa"/>
            <w:vAlign w:val="center"/>
          </w:tcPr>
          <w:p w14:paraId="1BF5FF0D" w14:textId="34A76B0E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EC5" w:rsidRPr="00C17EC5" w14:paraId="5BD7FD8B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72051212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6710" w:type="dxa"/>
            <w:vAlign w:val="center"/>
          </w:tcPr>
          <w:p w14:paraId="47933626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Dokumentace BOZP</w:t>
            </w:r>
          </w:p>
        </w:tc>
        <w:tc>
          <w:tcPr>
            <w:tcW w:w="999" w:type="dxa"/>
            <w:vAlign w:val="center"/>
          </w:tcPr>
          <w:p w14:paraId="75912226" w14:textId="5179470C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EC5" w:rsidRPr="00C17EC5" w14:paraId="41212C85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826B383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6710" w:type="dxa"/>
            <w:vAlign w:val="center"/>
          </w:tcPr>
          <w:p w14:paraId="4FC15F49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Identifikace a hodnocení rizik</w:t>
            </w:r>
          </w:p>
        </w:tc>
        <w:tc>
          <w:tcPr>
            <w:tcW w:w="999" w:type="dxa"/>
            <w:vAlign w:val="center"/>
          </w:tcPr>
          <w:p w14:paraId="48716449" w14:textId="49B4FD5A" w:rsidR="00D237B9" w:rsidRPr="00C17EC5" w:rsidRDefault="00D237B9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EC5" w:rsidRPr="00C17EC5" w14:paraId="1DD41C8D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30B5C8A7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6710" w:type="dxa"/>
            <w:vAlign w:val="center"/>
          </w:tcPr>
          <w:p w14:paraId="48DF7C71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Kategorizace prací</w:t>
            </w:r>
          </w:p>
        </w:tc>
        <w:tc>
          <w:tcPr>
            <w:tcW w:w="999" w:type="dxa"/>
            <w:vAlign w:val="center"/>
          </w:tcPr>
          <w:p w14:paraId="40B5E9B8" w14:textId="6D5E29E1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17EC5" w:rsidRPr="00C17EC5" w14:paraId="0413E3D2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6D58057E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6710" w:type="dxa"/>
            <w:vAlign w:val="center"/>
          </w:tcPr>
          <w:p w14:paraId="64D79C6C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Školení zaměstnanců o BOZP</w:t>
            </w:r>
          </w:p>
        </w:tc>
        <w:tc>
          <w:tcPr>
            <w:tcW w:w="999" w:type="dxa"/>
            <w:vAlign w:val="center"/>
          </w:tcPr>
          <w:p w14:paraId="3E98B992" w14:textId="507998F8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17EC5" w:rsidRPr="00C17EC5" w14:paraId="539739FB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A17913C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6710" w:type="dxa"/>
            <w:vAlign w:val="center"/>
          </w:tcPr>
          <w:p w14:paraId="452B6923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Poskytování první pomoci</w:t>
            </w:r>
          </w:p>
        </w:tc>
        <w:tc>
          <w:tcPr>
            <w:tcW w:w="999" w:type="dxa"/>
            <w:vAlign w:val="center"/>
          </w:tcPr>
          <w:p w14:paraId="2D6D425A" w14:textId="63EE423A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17EC5" w:rsidRPr="00C17EC5" w14:paraId="22C6F37B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6B98305E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5.6.</w:t>
            </w:r>
          </w:p>
        </w:tc>
        <w:tc>
          <w:tcPr>
            <w:tcW w:w="6710" w:type="dxa"/>
            <w:vAlign w:val="center"/>
          </w:tcPr>
          <w:p w14:paraId="48846C5A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Pracovnělékařská péče a pracovnělékařské prohlídky</w:t>
            </w:r>
            <w:r w:rsidR="005F5D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D70" w:rsidRPr="005F5D70">
              <w:rPr>
                <w:rFonts w:ascii="Arial" w:hAnsi="Arial" w:cs="Arial"/>
                <w:sz w:val="22"/>
                <w:szCs w:val="22"/>
              </w:rPr>
              <w:t>zaměstnanců, žáků a studentů</w:t>
            </w:r>
          </w:p>
        </w:tc>
        <w:tc>
          <w:tcPr>
            <w:tcW w:w="999" w:type="dxa"/>
            <w:vAlign w:val="center"/>
          </w:tcPr>
          <w:p w14:paraId="1B3D893F" w14:textId="0A457349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17EC5" w:rsidRPr="00C17EC5" w14:paraId="1D8ED171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457774FF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5.7.</w:t>
            </w:r>
          </w:p>
        </w:tc>
        <w:tc>
          <w:tcPr>
            <w:tcW w:w="6710" w:type="dxa"/>
            <w:vAlign w:val="center"/>
          </w:tcPr>
          <w:p w14:paraId="12D04723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Osobní ochranné pracovní prostředky</w:t>
            </w:r>
          </w:p>
        </w:tc>
        <w:tc>
          <w:tcPr>
            <w:tcW w:w="999" w:type="dxa"/>
            <w:vAlign w:val="center"/>
          </w:tcPr>
          <w:p w14:paraId="5B45BDCA" w14:textId="1D9F7B2F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17EC5" w:rsidRPr="00C17EC5" w14:paraId="5F5C2EB1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B05947A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5.8.</w:t>
            </w:r>
          </w:p>
        </w:tc>
        <w:tc>
          <w:tcPr>
            <w:tcW w:w="6710" w:type="dxa"/>
            <w:vAlign w:val="center"/>
          </w:tcPr>
          <w:p w14:paraId="701DB72D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Pracovní úrazy a nemoci z povolání</w:t>
            </w:r>
          </w:p>
        </w:tc>
        <w:tc>
          <w:tcPr>
            <w:tcW w:w="999" w:type="dxa"/>
            <w:vAlign w:val="center"/>
          </w:tcPr>
          <w:p w14:paraId="3F0935A7" w14:textId="08F7986E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17EC5" w:rsidRPr="00C17EC5" w14:paraId="3BDDE8A5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6E783322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5.9.</w:t>
            </w:r>
          </w:p>
        </w:tc>
        <w:tc>
          <w:tcPr>
            <w:tcW w:w="6710" w:type="dxa"/>
            <w:vAlign w:val="center"/>
          </w:tcPr>
          <w:p w14:paraId="144EA2B4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Bezpečnostní značky a signály</w:t>
            </w:r>
          </w:p>
        </w:tc>
        <w:tc>
          <w:tcPr>
            <w:tcW w:w="999" w:type="dxa"/>
            <w:vAlign w:val="center"/>
          </w:tcPr>
          <w:p w14:paraId="27C496E7" w14:textId="10E6FFFF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17EC5" w:rsidRPr="00C17EC5" w14:paraId="0FB7C696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4B32DBC8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5.10.</w:t>
            </w:r>
          </w:p>
        </w:tc>
        <w:tc>
          <w:tcPr>
            <w:tcW w:w="6710" w:type="dxa"/>
            <w:vAlign w:val="center"/>
          </w:tcPr>
          <w:p w14:paraId="79265953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Alkoholické nápoje a návykové látky</w:t>
            </w:r>
          </w:p>
        </w:tc>
        <w:tc>
          <w:tcPr>
            <w:tcW w:w="999" w:type="dxa"/>
            <w:vAlign w:val="center"/>
          </w:tcPr>
          <w:p w14:paraId="4F3DC4E8" w14:textId="0095E10A" w:rsidR="00D237B9" w:rsidRPr="00C17EC5" w:rsidRDefault="0057100C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17EC5" w:rsidRPr="00C17EC5" w14:paraId="298FC455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184A14DA" w14:textId="77777777" w:rsidR="00D237B9" w:rsidRPr="00C17EC5" w:rsidRDefault="00D237B9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5.11.</w:t>
            </w:r>
          </w:p>
        </w:tc>
        <w:tc>
          <w:tcPr>
            <w:tcW w:w="6710" w:type="dxa"/>
            <w:vAlign w:val="center"/>
          </w:tcPr>
          <w:p w14:paraId="6D0EB70D" w14:textId="77777777" w:rsidR="00D237B9" w:rsidRPr="00C17EC5" w:rsidRDefault="00D237B9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Kontrola dodržování právní a ostatních předpisů BOZP</w:t>
            </w:r>
          </w:p>
        </w:tc>
        <w:tc>
          <w:tcPr>
            <w:tcW w:w="999" w:type="dxa"/>
            <w:vAlign w:val="center"/>
          </w:tcPr>
          <w:p w14:paraId="68914EFA" w14:textId="22AA49D3" w:rsidR="00D237B9" w:rsidRPr="00C17EC5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F5D70" w:rsidRPr="00C17EC5" w14:paraId="1D1683CC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B6BBFDB" w14:textId="77777777" w:rsidR="005F5D70" w:rsidRPr="00C17EC5" w:rsidRDefault="005F5D70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5.12.</w:t>
            </w:r>
          </w:p>
        </w:tc>
        <w:tc>
          <w:tcPr>
            <w:tcW w:w="6710" w:type="dxa"/>
            <w:vAlign w:val="center"/>
          </w:tcPr>
          <w:p w14:paraId="3FABF945" w14:textId="77777777" w:rsidR="005F5D70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Provozování dopravy dopravními prostředky</w:t>
            </w:r>
            <w:r>
              <w:rPr>
                <w:rFonts w:ascii="Arial" w:hAnsi="Arial" w:cs="Arial"/>
                <w:sz w:val="22"/>
                <w:szCs w:val="22"/>
              </w:rPr>
              <w:t>-služební automobily</w:t>
            </w:r>
          </w:p>
        </w:tc>
        <w:tc>
          <w:tcPr>
            <w:tcW w:w="999" w:type="dxa"/>
            <w:vAlign w:val="center"/>
          </w:tcPr>
          <w:p w14:paraId="43869532" w14:textId="79DEF732" w:rsidR="005F5D70" w:rsidRPr="00C17EC5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F5D70" w:rsidRPr="00C17EC5" w14:paraId="5D75A4A6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3CADA6B" w14:textId="77777777" w:rsidR="005F5D70" w:rsidRPr="00C17EC5" w:rsidRDefault="005F5D70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5.13.</w:t>
            </w:r>
          </w:p>
        </w:tc>
        <w:tc>
          <w:tcPr>
            <w:tcW w:w="6710" w:type="dxa"/>
            <w:vAlign w:val="center"/>
          </w:tcPr>
          <w:p w14:paraId="1829DBEB" w14:textId="77777777" w:rsidR="005F5D70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Práce zakázané ženám a mladistvým</w:t>
            </w:r>
          </w:p>
        </w:tc>
        <w:tc>
          <w:tcPr>
            <w:tcW w:w="999" w:type="dxa"/>
            <w:vAlign w:val="center"/>
          </w:tcPr>
          <w:p w14:paraId="18E67DD2" w14:textId="79BE274E" w:rsidR="005F5D70" w:rsidRPr="00C17EC5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F5D70" w:rsidRPr="00C17EC5" w14:paraId="13DFF8F2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053A5976" w14:textId="77777777" w:rsidR="005F5D70" w:rsidRPr="00C17EC5" w:rsidRDefault="005F5D70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5.14.</w:t>
            </w:r>
          </w:p>
        </w:tc>
        <w:tc>
          <w:tcPr>
            <w:tcW w:w="6710" w:type="dxa"/>
            <w:vAlign w:val="center"/>
          </w:tcPr>
          <w:p w14:paraId="2A86BF96" w14:textId="77777777" w:rsidR="005F5D70" w:rsidRPr="00C17EC5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Provozování strojů a technických zařízení</w:t>
            </w:r>
          </w:p>
        </w:tc>
        <w:tc>
          <w:tcPr>
            <w:tcW w:w="999" w:type="dxa"/>
            <w:vAlign w:val="center"/>
          </w:tcPr>
          <w:p w14:paraId="0E70AE6B" w14:textId="0EF6DC24" w:rsidR="005F5D70" w:rsidRPr="00C17EC5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F5D70" w:rsidRPr="00C17EC5" w14:paraId="0B9500D5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125E06A0" w14:textId="7C995DA4" w:rsidR="005F5D70" w:rsidRDefault="005F5D70" w:rsidP="00D237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5.15</w:t>
            </w:r>
          </w:p>
        </w:tc>
        <w:tc>
          <w:tcPr>
            <w:tcW w:w="6710" w:type="dxa"/>
            <w:vAlign w:val="center"/>
          </w:tcPr>
          <w:p w14:paraId="3C30F022" w14:textId="77777777" w:rsidR="005F5D70" w:rsidRPr="005F5D70" w:rsidRDefault="005F5D70" w:rsidP="00D237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D70">
              <w:rPr>
                <w:rFonts w:ascii="Arial" w:hAnsi="Arial" w:cs="Arial"/>
                <w:sz w:val="22"/>
                <w:szCs w:val="22"/>
              </w:rPr>
              <w:t>Požadavky na revize, kontroly, údržbu a opravy zařízení</w:t>
            </w:r>
          </w:p>
        </w:tc>
        <w:tc>
          <w:tcPr>
            <w:tcW w:w="999" w:type="dxa"/>
            <w:vAlign w:val="center"/>
          </w:tcPr>
          <w:p w14:paraId="3C79112F" w14:textId="2F680DD9" w:rsidR="005F5D70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17EC5" w:rsidRPr="00C17EC5" w14:paraId="4A40247A" w14:textId="77777777" w:rsidTr="005C053F">
        <w:trPr>
          <w:trHeight w:val="397"/>
        </w:trPr>
        <w:tc>
          <w:tcPr>
            <w:tcW w:w="959" w:type="dxa"/>
            <w:vAlign w:val="center"/>
          </w:tcPr>
          <w:p w14:paraId="6E4DAD2A" w14:textId="77777777" w:rsidR="00D237B9" w:rsidRPr="00C17EC5" w:rsidRDefault="00D237B9" w:rsidP="00D237B9">
            <w:pPr>
              <w:rPr>
                <w:rFonts w:ascii="Arial" w:hAnsi="Arial" w:cs="Arial"/>
                <w:sz w:val="22"/>
                <w:szCs w:val="22"/>
              </w:rPr>
            </w:pPr>
            <w:r w:rsidRPr="00C17EC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710" w:type="dxa"/>
            <w:vAlign w:val="center"/>
          </w:tcPr>
          <w:p w14:paraId="34F91088" w14:textId="77777777" w:rsidR="00D237B9" w:rsidRPr="00E53395" w:rsidRDefault="00D237B9" w:rsidP="00D237B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395">
              <w:rPr>
                <w:rFonts w:ascii="Arial" w:hAnsi="Arial" w:cs="Arial"/>
                <w:b/>
                <w:bCs/>
                <w:sz w:val="22"/>
                <w:szCs w:val="22"/>
              </w:rPr>
              <w:t>Související dokumenty</w:t>
            </w:r>
          </w:p>
        </w:tc>
        <w:tc>
          <w:tcPr>
            <w:tcW w:w="999" w:type="dxa"/>
            <w:vAlign w:val="center"/>
          </w:tcPr>
          <w:p w14:paraId="51FBF704" w14:textId="03B973BA" w:rsidR="00D237B9" w:rsidRPr="00C17EC5" w:rsidRDefault="0054195B" w:rsidP="00D237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326BA7B2" w14:textId="0DD3E752" w:rsidR="007B4AE3" w:rsidRDefault="007B4AE3" w:rsidP="007B4AE3">
      <w:pPr>
        <w:jc w:val="both"/>
        <w:rPr>
          <w:rFonts w:ascii="Arial" w:hAnsi="Arial" w:cs="Arial"/>
          <w:sz w:val="22"/>
          <w:szCs w:val="22"/>
        </w:rPr>
      </w:pPr>
    </w:p>
    <w:p w14:paraId="446221DA" w14:textId="77777777" w:rsidR="0054195B" w:rsidRDefault="0054195B" w:rsidP="007B4AE3">
      <w:pPr>
        <w:jc w:val="both"/>
        <w:rPr>
          <w:rFonts w:ascii="Arial" w:hAnsi="Arial" w:cs="Arial"/>
          <w:sz w:val="22"/>
          <w:szCs w:val="22"/>
        </w:rPr>
      </w:pPr>
    </w:p>
    <w:p w14:paraId="382F0656" w14:textId="77777777" w:rsidR="005C053F" w:rsidRDefault="005C053F" w:rsidP="007B4AE3">
      <w:pPr>
        <w:jc w:val="both"/>
        <w:rPr>
          <w:rFonts w:ascii="Arial" w:hAnsi="Arial" w:cs="Arial"/>
          <w:sz w:val="22"/>
          <w:szCs w:val="22"/>
        </w:rPr>
      </w:pPr>
    </w:p>
    <w:p w14:paraId="1879D073" w14:textId="77777777" w:rsidR="002E1F3E" w:rsidRDefault="002E1F3E" w:rsidP="007B4AE3">
      <w:pPr>
        <w:jc w:val="both"/>
        <w:rPr>
          <w:rFonts w:ascii="Arial" w:hAnsi="Arial" w:cs="Arial"/>
          <w:sz w:val="22"/>
          <w:szCs w:val="22"/>
        </w:rPr>
      </w:pPr>
    </w:p>
    <w:p w14:paraId="3CBBB140" w14:textId="77777777" w:rsidR="002E1F3E" w:rsidRPr="00C17EC5" w:rsidRDefault="002E1F3E" w:rsidP="007B4AE3">
      <w:pPr>
        <w:jc w:val="both"/>
        <w:rPr>
          <w:rFonts w:ascii="Arial" w:hAnsi="Arial" w:cs="Arial"/>
          <w:sz w:val="22"/>
          <w:szCs w:val="22"/>
        </w:rPr>
      </w:pPr>
    </w:p>
    <w:p w14:paraId="670D2955" w14:textId="77777777" w:rsidR="00EC7719" w:rsidRPr="00C17EC5" w:rsidRDefault="00EC7719" w:rsidP="00EC7719">
      <w:pPr>
        <w:pStyle w:val="Nadpis1"/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C17EC5">
        <w:rPr>
          <w:rFonts w:ascii="Arial" w:hAnsi="Arial" w:cs="Arial"/>
          <w:sz w:val="22"/>
          <w:szCs w:val="22"/>
        </w:rPr>
        <w:t>1. ÚČEL</w:t>
      </w:r>
    </w:p>
    <w:p w14:paraId="7EF7A1A1" w14:textId="77777777" w:rsidR="00EC7719" w:rsidRPr="00C17EC5" w:rsidRDefault="00EC7719" w:rsidP="00EC7719">
      <w:pPr>
        <w:pStyle w:val="Zkladntext"/>
        <w:rPr>
          <w:rFonts w:cs="Arial"/>
          <w:sz w:val="22"/>
          <w:szCs w:val="22"/>
        </w:rPr>
      </w:pPr>
      <w:r w:rsidRPr="00C17EC5">
        <w:rPr>
          <w:rFonts w:cs="Arial"/>
          <w:sz w:val="22"/>
          <w:szCs w:val="22"/>
        </w:rPr>
        <w:t>Účelem směrnice je vytvoření vlastního organizačního systému v oblasti bezpečnosti a ochrany zdraví při práci stanovení zodpovědnosti za plnění povinností vyplývajících z právních předpisů.  Péče o bezpečnost a ochranu zdraví při práci a stálé zlepšování pracovního prostředí je rovnocennou a neoddělitelnou součástí plnění pracovních úkolů.</w:t>
      </w:r>
    </w:p>
    <w:p w14:paraId="7D009213" w14:textId="77777777" w:rsidR="0044097E" w:rsidRPr="00C17EC5" w:rsidRDefault="0044097E" w:rsidP="00EC7719">
      <w:pPr>
        <w:pStyle w:val="Zkladntext"/>
        <w:rPr>
          <w:rFonts w:cs="Arial"/>
          <w:sz w:val="22"/>
          <w:szCs w:val="22"/>
        </w:rPr>
      </w:pPr>
    </w:p>
    <w:p w14:paraId="19F0D505" w14:textId="77777777" w:rsidR="00EC7719" w:rsidRPr="00C17EC5" w:rsidRDefault="00EC7719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17EC5">
        <w:rPr>
          <w:rFonts w:ascii="Arial" w:hAnsi="Arial" w:cs="Arial"/>
          <w:sz w:val="22"/>
          <w:szCs w:val="22"/>
        </w:rPr>
        <w:t>2. ROZSAH</w:t>
      </w:r>
    </w:p>
    <w:p w14:paraId="4728ECDE" w14:textId="77777777" w:rsidR="00EC7719" w:rsidRPr="00C17EC5" w:rsidRDefault="00473DBA" w:rsidP="00473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Směrnice je závazn</w:t>
      </w:r>
      <w:r>
        <w:rPr>
          <w:rFonts w:ascii="Arial" w:hAnsi="Arial" w:cs="Arial"/>
          <w:sz w:val="22"/>
          <w:szCs w:val="22"/>
        </w:rPr>
        <w:t>á</w:t>
      </w:r>
      <w:r w:rsidRPr="00473DBA">
        <w:rPr>
          <w:rFonts w:ascii="Arial" w:hAnsi="Arial" w:cs="Arial"/>
          <w:sz w:val="22"/>
          <w:szCs w:val="22"/>
        </w:rPr>
        <w:t xml:space="preserve"> pro všechny zaměstnance organizace, včetně externích zaměstnanců</w:t>
      </w:r>
      <w:r>
        <w:rPr>
          <w:rFonts w:ascii="Arial" w:hAnsi="Arial" w:cs="Arial"/>
          <w:sz w:val="22"/>
          <w:szCs w:val="22"/>
        </w:rPr>
        <w:t>.</w:t>
      </w:r>
    </w:p>
    <w:p w14:paraId="0813E881" w14:textId="77777777" w:rsidR="00475033" w:rsidRPr="00C17EC5" w:rsidRDefault="00475033" w:rsidP="00EC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CB46E5" w14:textId="77777777" w:rsidR="00EC7719" w:rsidRPr="00C17EC5" w:rsidRDefault="00EC7719" w:rsidP="003E1912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17EC5">
        <w:rPr>
          <w:rFonts w:ascii="Arial" w:hAnsi="Arial" w:cs="Arial"/>
          <w:sz w:val="22"/>
          <w:szCs w:val="22"/>
        </w:rPr>
        <w:t xml:space="preserve">3. </w:t>
      </w:r>
      <w:r w:rsidR="003E1912" w:rsidRPr="00C17EC5">
        <w:rPr>
          <w:rFonts w:ascii="Arial" w:hAnsi="Arial" w:cs="Arial"/>
          <w:sz w:val="22"/>
          <w:szCs w:val="22"/>
        </w:rPr>
        <w:t>DEFINICE A ZKRATKY</w:t>
      </w:r>
    </w:p>
    <w:p w14:paraId="576BBB92" w14:textId="77777777" w:rsidR="00EC7719" w:rsidRPr="00C17EC5" w:rsidRDefault="00EC7719" w:rsidP="00EC7719">
      <w:pPr>
        <w:jc w:val="both"/>
        <w:rPr>
          <w:rFonts w:ascii="Arial" w:hAnsi="Arial" w:cs="Arial"/>
          <w:sz w:val="22"/>
          <w:szCs w:val="22"/>
        </w:rPr>
      </w:pPr>
    </w:p>
    <w:p w14:paraId="5B07BDF5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bCs/>
          <w:sz w:val="22"/>
          <w:szCs w:val="22"/>
        </w:rPr>
        <w:t>Zákoník práce</w:t>
      </w:r>
      <w:r w:rsidRPr="005C053F">
        <w:rPr>
          <w:rFonts w:ascii="Arial" w:hAnsi="Arial" w:cs="Arial"/>
          <w:sz w:val="22"/>
          <w:szCs w:val="22"/>
        </w:rPr>
        <w:t>-zákon č. 262/2006 Sb., ve znění pozdějších předpisů</w:t>
      </w:r>
    </w:p>
    <w:p w14:paraId="530F4BC0" w14:textId="77777777" w:rsidR="00EC7719" w:rsidRPr="00C17EC5" w:rsidRDefault="00EC7719" w:rsidP="005C053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CD9E63C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bCs/>
          <w:sz w:val="22"/>
          <w:szCs w:val="22"/>
        </w:rPr>
        <w:t>Zákonem o BOZP</w:t>
      </w:r>
      <w:r w:rsidRPr="005C053F">
        <w:rPr>
          <w:rFonts w:ascii="Arial" w:hAnsi="Arial" w:cs="Arial"/>
          <w:bCs/>
          <w:sz w:val="22"/>
          <w:szCs w:val="22"/>
        </w:rPr>
        <w:t xml:space="preserve"> </w:t>
      </w:r>
      <w:r w:rsidRPr="005C053F">
        <w:rPr>
          <w:rFonts w:ascii="Arial" w:hAnsi="Arial" w:cs="Arial"/>
          <w:sz w:val="22"/>
          <w:szCs w:val="22"/>
        </w:rPr>
        <w:t>– zákon č. 309/2006 Sb., zákon o zajištění dalších podmínek bezpečnosti a ochrany zdraví při práci)</w:t>
      </w:r>
    </w:p>
    <w:p w14:paraId="3BF0FD48" w14:textId="77777777" w:rsidR="005F5D70" w:rsidRPr="00C17EC5" w:rsidRDefault="005F5D70" w:rsidP="005C053F">
      <w:pPr>
        <w:widowControl w:val="0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731813C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sz w:val="22"/>
          <w:szCs w:val="22"/>
        </w:rPr>
        <w:t>Prevencí rizik</w:t>
      </w:r>
      <w:r w:rsidRPr="005C053F">
        <w:rPr>
          <w:rFonts w:ascii="Arial" w:hAnsi="Arial" w:cs="Arial"/>
          <w:sz w:val="22"/>
          <w:szCs w:val="22"/>
        </w:rPr>
        <w:t>-všechna opatření vyplývající z právních a ostatních předpisů k zajištění BOZP a z opatření organizace, která mají za cíl předcházet rizikům, odstraňovat je nebo minimalizovat působení neodstranitelných rizik</w:t>
      </w:r>
    </w:p>
    <w:p w14:paraId="3137989D" w14:textId="77777777" w:rsidR="00D237B9" w:rsidRPr="00473DBA" w:rsidRDefault="00D237B9" w:rsidP="005C053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CE69341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sz w:val="22"/>
          <w:szCs w:val="22"/>
        </w:rPr>
        <w:t>Průvodní dokumentací</w:t>
      </w:r>
      <w:r w:rsidRPr="005C053F">
        <w:rPr>
          <w:rFonts w:ascii="Arial" w:hAnsi="Arial" w:cs="Arial"/>
          <w:sz w:val="22"/>
          <w:szCs w:val="22"/>
        </w:rPr>
        <w:t>-soubor dokumentů obsahujících návod výrobce pro montáž, manipulaci, opravy, údržbu, výchozí a následné pravidelné kontroly a revize zařízení, jakož i pokyny pro případnou výměnu nebo změnu částí zařízení</w:t>
      </w:r>
    </w:p>
    <w:p w14:paraId="74AC04BE" w14:textId="77777777" w:rsidR="00EC7719" w:rsidRPr="00473DBA" w:rsidRDefault="00EC7719" w:rsidP="005C053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3EEEF4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sz w:val="22"/>
          <w:szCs w:val="22"/>
        </w:rPr>
        <w:t>Provozní dokumentací</w:t>
      </w:r>
      <w:r w:rsidRPr="005C053F">
        <w:rPr>
          <w:rFonts w:ascii="Arial" w:hAnsi="Arial" w:cs="Arial"/>
          <w:sz w:val="22"/>
          <w:szCs w:val="22"/>
        </w:rPr>
        <w:t>-soubor dokumentů obsahujících průvodní dokumentaci, záznam o poslední nebo mimořádné revizi nebo kontrole, stanoví-li tak zvláštní právní předpis, nebo pokud takový právní předpis není vydán, stanoví-li tak průvodní dokumentace nebo organizace</w:t>
      </w:r>
    </w:p>
    <w:p w14:paraId="3761B8EB" w14:textId="77777777" w:rsidR="00EC7719" w:rsidRPr="00473DBA" w:rsidRDefault="00EC7719" w:rsidP="005C053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AFFE4A4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sz w:val="22"/>
          <w:szCs w:val="22"/>
        </w:rPr>
        <w:t>Místním provozním bezpečnostním předpisem (MPBP)</w:t>
      </w:r>
      <w:r w:rsidRPr="005C053F">
        <w:rPr>
          <w:rFonts w:ascii="Arial" w:hAnsi="Arial" w:cs="Arial"/>
          <w:sz w:val="22"/>
          <w:szCs w:val="22"/>
        </w:rPr>
        <w:t xml:space="preserve"> - předpis organizace upravující např. pracovní a technologické postupy pro používání zařízení, při provozování dopravy apod.</w:t>
      </w:r>
    </w:p>
    <w:p w14:paraId="05F3362F" w14:textId="77777777" w:rsidR="00EC7719" w:rsidRPr="00473DBA" w:rsidRDefault="00EC7719" w:rsidP="005C053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724AF1" w14:textId="77777777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bCs/>
          <w:sz w:val="22"/>
          <w:szCs w:val="22"/>
        </w:rPr>
        <w:t xml:space="preserve">Odborně způsobilou osobou </w:t>
      </w:r>
      <w:r w:rsidRPr="005C053F">
        <w:rPr>
          <w:rFonts w:ascii="Arial" w:hAnsi="Arial" w:cs="Arial"/>
          <w:sz w:val="22"/>
          <w:szCs w:val="22"/>
        </w:rPr>
        <w:t>– osoba, která splňuje požadavky odborné způsobilosti podle zákona o BOZP</w:t>
      </w:r>
    </w:p>
    <w:p w14:paraId="41F06291" w14:textId="77777777" w:rsidR="005C053F" w:rsidRPr="005C053F" w:rsidRDefault="005C053F" w:rsidP="005C053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7F831C45" w14:textId="48239295" w:rsidR="00EC7719" w:rsidRPr="005C053F" w:rsidRDefault="00EC7719" w:rsidP="005C053F">
      <w:pPr>
        <w:pStyle w:val="Odstavecseseznamem"/>
        <w:widowControl w:val="0"/>
        <w:numPr>
          <w:ilvl w:val="0"/>
          <w:numId w:val="4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53F">
        <w:rPr>
          <w:rFonts w:ascii="Arial" w:hAnsi="Arial" w:cs="Arial"/>
          <w:b/>
          <w:sz w:val="22"/>
          <w:szCs w:val="22"/>
        </w:rPr>
        <w:t>Vedoucími zaměstnanci</w:t>
      </w:r>
      <w:r w:rsidRPr="005C053F">
        <w:rPr>
          <w:rFonts w:ascii="Arial" w:hAnsi="Arial" w:cs="Arial"/>
          <w:sz w:val="22"/>
          <w:szCs w:val="22"/>
        </w:rPr>
        <w:t xml:space="preserve"> zaměstnavatele se rozumějí zaměstnanci, kteří jsou na jednotlivých stupních řízení zaměstnavatele oprávněni stanovit a ukládat podřízeným zaměstnancům pracovní úkoly, organizovat, řídit a kontrolovat jejich práci a dávat jim k tomu účelu závazné pokyny.</w:t>
      </w:r>
    </w:p>
    <w:p w14:paraId="082CA467" w14:textId="77777777" w:rsidR="0044097E" w:rsidRPr="00C17EC5" w:rsidRDefault="0044097E" w:rsidP="0044097E">
      <w:pPr>
        <w:widowControl w:val="0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33ABA79C" w14:textId="77777777" w:rsidR="00EC7719" w:rsidRPr="00473DBA" w:rsidRDefault="00EC7719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4. ODPOVĚDNOST</w:t>
      </w:r>
    </w:p>
    <w:p w14:paraId="5B49DB3F" w14:textId="77777777" w:rsidR="00EC7719" w:rsidRPr="00473DBA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p w14:paraId="3B6CD5FB" w14:textId="77777777" w:rsidR="00EC7719" w:rsidRPr="00473DBA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473DBA">
        <w:rPr>
          <w:rFonts w:ascii="Arial" w:hAnsi="Arial" w:cs="Arial"/>
          <w:b/>
          <w:sz w:val="22"/>
          <w:szCs w:val="22"/>
        </w:rPr>
        <w:t xml:space="preserve">4.1. Základní práva a povinnosti </w:t>
      </w:r>
      <w:r w:rsidR="00473DBA" w:rsidRPr="00473DBA">
        <w:rPr>
          <w:rFonts w:ascii="Arial" w:hAnsi="Arial" w:cs="Arial"/>
          <w:b/>
          <w:sz w:val="22"/>
          <w:szCs w:val="22"/>
        </w:rPr>
        <w:t>ředitele školy</w:t>
      </w:r>
      <w:r w:rsidRPr="00473DBA">
        <w:rPr>
          <w:rFonts w:ascii="Arial" w:hAnsi="Arial" w:cs="Arial"/>
          <w:b/>
          <w:sz w:val="22"/>
          <w:szCs w:val="22"/>
        </w:rPr>
        <w:t xml:space="preserve"> na úseku BOZP</w:t>
      </w:r>
    </w:p>
    <w:p w14:paraId="5959CCB5" w14:textId="77777777" w:rsidR="00EC7719" w:rsidRPr="00473DBA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536"/>
        </w:tabs>
        <w:suppressAutoHyphens/>
        <w:ind w:left="405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Schvalovat dokumentaci</w:t>
      </w:r>
      <w:r w:rsidRPr="00473DBA">
        <w:rPr>
          <w:rFonts w:ascii="Arial" w:hAnsi="Arial" w:cs="Arial"/>
          <w:sz w:val="22"/>
          <w:szCs w:val="22"/>
        </w:rPr>
        <w:t xml:space="preserve"> BOZP,</w:t>
      </w:r>
    </w:p>
    <w:p w14:paraId="650F2361" w14:textId="77777777" w:rsidR="00EC7719" w:rsidRPr="00473DBA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Zajistit odpovídající podmínky k řádnému plnění úkolů BOZP,</w:t>
      </w:r>
    </w:p>
    <w:p w14:paraId="10CD2219" w14:textId="77777777" w:rsidR="00EC7719" w:rsidRPr="00473DBA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Řídit a kontrolovat činnost zaměstnanců v oblasti BOZP,</w:t>
      </w:r>
    </w:p>
    <w:p w14:paraId="28A1D51A" w14:textId="77777777" w:rsidR="00EC7719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Spolupracovat s osobou odborně způsobilou při řešení úkolů BOZP,</w:t>
      </w:r>
    </w:p>
    <w:p w14:paraId="4E42AD81" w14:textId="77777777" w:rsidR="005C053F" w:rsidRDefault="005C053F" w:rsidP="005C053F">
      <w:pPr>
        <w:widowControl w:val="0"/>
        <w:tabs>
          <w:tab w:val="left" w:pos="405"/>
          <w:tab w:val="left" w:pos="844"/>
        </w:tabs>
        <w:suppressAutoHyphens/>
        <w:jc w:val="both"/>
        <w:rPr>
          <w:rFonts w:ascii="Arial" w:eastAsia="TimesNewRomanPSMT" w:hAnsi="Arial" w:cs="Arial"/>
          <w:sz w:val="22"/>
          <w:szCs w:val="22"/>
        </w:rPr>
      </w:pPr>
    </w:p>
    <w:p w14:paraId="2A605E07" w14:textId="77777777" w:rsidR="00FD0E4F" w:rsidRDefault="00FD0E4F" w:rsidP="005C053F">
      <w:pPr>
        <w:widowControl w:val="0"/>
        <w:tabs>
          <w:tab w:val="left" w:pos="405"/>
          <w:tab w:val="left" w:pos="844"/>
        </w:tabs>
        <w:suppressAutoHyphens/>
        <w:jc w:val="both"/>
        <w:rPr>
          <w:rFonts w:ascii="Arial" w:eastAsia="TimesNewRomanPSMT" w:hAnsi="Arial" w:cs="Arial"/>
          <w:sz w:val="22"/>
          <w:szCs w:val="22"/>
        </w:rPr>
      </w:pPr>
    </w:p>
    <w:p w14:paraId="7EBED387" w14:textId="77777777" w:rsidR="005C053F" w:rsidRPr="00473DBA" w:rsidRDefault="005C053F" w:rsidP="005C053F">
      <w:pPr>
        <w:widowControl w:val="0"/>
        <w:tabs>
          <w:tab w:val="left" w:pos="405"/>
          <w:tab w:val="left" w:pos="844"/>
        </w:tabs>
        <w:suppressAutoHyphens/>
        <w:jc w:val="both"/>
        <w:rPr>
          <w:rFonts w:ascii="Arial" w:eastAsia="TimesNewRomanPSMT" w:hAnsi="Arial" w:cs="Arial"/>
          <w:sz w:val="22"/>
          <w:szCs w:val="22"/>
        </w:rPr>
      </w:pPr>
    </w:p>
    <w:p w14:paraId="63790CE0" w14:textId="77777777" w:rsidR="00EC7719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Zajistit, aby požadavky na odstranění závad a nedostatků byly neprodleně odstraněny,</w:t>
      </w:r>
    </w:p>
    <w:p w14:paraId="35EFE3B0" w14:textId="77777777" w:rsidR="00EC7719" w:rsidRPr="00473DBA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Zabezpečit účast vedoucích zaměstnanců na školení o BOZP,</w:t>
      </w:r>
    </w:p>
    <w:p w14:paraId="4EFEA982" w14:textId="77777777" w:rsidR="00EC7719" w:rsidRPr="00473DBA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Kontrolovat vedení dokumentace BOZP,</w:t>
      </w:r>
    </w:p>
    <w:p w14:paraId="1AB9C083" w14:textId="77777777" w:rsidR="00EC7719" w:rsidRDefault="00EC7719" w:rsidP="00EC7719">
      <w:pPr>
        <w:widowControl w:val="0"/>
        <w:numPr>
          <w:ilvl w:val="0"/>
          <w:numId w:val="18"/>
        </w:numPr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MT" w:hAnsi="Arial" w:cs="Arial"/>
          <w:sz w:val="22"/>
          <w:szCs w:val="22"/>
        </w:rPr>
        <w:t>Plnit povinnosti dle povinností vedoucích zaměstnanců</w:t>
      </w:r>
    </w:p>
    <w:p w14:paraId="631B24B9" w14:textId="77777777" w:rsidR="00473DBA" w:rsidRPr="00473DBA" w:rsidRDefault="00473DBA" w:rsidP="00473DBA">
      <w:pPr>
        <w:widowControl w:val="0"/>
        <w:tabs>
          <w:tab w:val="left" w:pos="405"/>
          <w:tab w:val="left" w:pos="844"/>
        </w:tabs>
        <w:suppressAutoHyphens/>
        <w:ind w:left="405"/>
        <w:jc w:val="both"/>
        <w:rPr>
          <w:rFonts w:ascii="Arial" w:eastAsia="TimesNewRomanPSMT" w:hAnsi="Arial" w:cs="Arial"/>
          <w:sz w:val="22"/>
          <w:szCs w:val="22"/>
        </w:rPr>
      </w:pPr>
    </w:p>
    <w:p w14:paraId="235CC3D2" w14:textId="394B8833" w:rsidR="00EC7719" w:rsidRPr="00473DBA" w:rsidRDefault="00EC7719" w:rsidP="00EC7719">
      <w:pPr>
        <w:shd w:val="clear" w:color="auto" w:fill="FFFFFF"/>
        <w:tabs>
          <w:tab w:val="left" w:pos="360"/>
        </w:tabs>
        <w:overflowPunct w:val="0"/>
        <w:spacing w:line="228" w:lineRule="auto"/>
        <w:jc w:val="both"/>
        <w:textAlignment w:val="baseline"/>
        <w:rPr>
          <w:rFonts w:ascii="Arial" w:eastAsia="TimesNewRomanPSMT" w:hAnsi="Arial" w:cs="Arial"/>
          <w:bCs/>
          <w:sz w:val="22"/>
          <w:szCs w:val="22"/>
        </w:rPr>
      </w:pPr>
      <w:r w:rsidRPr="00473DBA">
        <w:rPr>
          <w:rFonts w:ascii="Arial" w:hAnsi="Arial" w:cs="Arial"/>
          <w:b/>
          <w:bCs/>
          <w:sz w:val="22"/>
          <w:szCs w:val="22"/>
        </w:rPr>
        <w:t>Požadovaná kvalifikace BOZP</w:t>
      </w:r>
      <w:r w:rsidR="005C0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3DBA">
        <w:rPr>
          <w:rFonts w:ascii="Arial" w:hAnsi="Arial" w:cs="Arial"/>
          <w:bCs/>
          <w:sz w:val="22"/>
          <w:szCs w:val="22"/>
        </w:rPr>
        <w:t>-</w:t>
      </w:r>
      <w:r w:rsidR="005C053F">
        <w:rPr>
          <w:rFonts w:ascii="Arial" w:hAnsi="Arial" w:cs="Arial"/>
          <w:bCs/>
          <w:sz w:val="22"/>
          <w:szCs w:val="22"/>
        </w:rPr>
        <w:t xml:space="preserve"> </w:t>
      </w:r>
      <w:r w:rsidRPr="00473DBA">
        <w:rPr>
          <w:rFonts w:ascii="Arial" w:hAnsi="Arial" w:cs="Arial"/>
          <w:bCs/>
          <w:sz w:val="22"/>
          <w:szCs w:val="22"/>
        </w:rPr>
        <w:t xml:space="preserve">absolvování školení pro vedoucí zaměstnance, </w:t>
      </w:r>
      <w:r w:rsidRPr="00473DBA">
        <w:rPr>
          <w:rFonts w:ascii="Arial" w:eastAsia="TimesNewRomanPSMT" w:hAnsi="Arial" w:cs="Arial"/>
          <w:bCs/>
          <w:sz w:val="22"/>
          <w:szCs w:val="22"/>
        </w:rPr>
        <w:t>provedené odborně způsobilou osobou dodavatele služeb BOZP.</w:t>
      </w:r>
    </w:p>
    <w:p w14:paraId="38D1175F" w14:textId="77777777" w:rsidR="00EC7719" w:rsidRPr="00C17EC5" w:rsidRDefault="00EC7719" w:rsidP="00EC771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87A674F" w14:textId="77777777" w:rsidR="00EC7719" w:rsidRPr="00473DBA" w:rsidRDefault="00EC7719" w:rsidP="00EC7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3DBA">
        <w:rPr>
          <w:rFonts w:ascii="Arial" w:hAnsi="Arial" w:cs="Arial"/>
          <w:b/>
          <w:sz w:val="22"/>
          <w:szCs w:val="22"/>
        </w:rPr>
        <w:t xml:space="preserve">4.2. </w:t>
      </w:r>
      <w:r w:rsidR="00646923" w:rsidRPr="00473DBA">
        <w:rPr>
          <w:rFonts w:ascii="Arial" w:hAnsi="Arial" w:cs="Arial"/>
          <w:b/>
          <w:bCs/>
          <w:sz w:val="22"/>
          <w:szCs w:val="22"/>
        </w:rPr>
        <w:t>P</w:t>
      </w:r>
      <w:r w:rsidRPr="00473DBA">
        <w:rPr>
          <w:rFonts w:ascii="Arial" w:hAnsi="Arial" w:cs="Arial"/>
          <w:b/>
          <w:bCs/>
          <w:sz w:val="22"/>
          <w:szCs w:val="22"/>
        </w:rPr>
        <w:t>ovinnosti vedoucích zaměstnanců na úseku BOZP</w:t>
      </w:r>
    </w:p>
    <w:p w14:paraId="1ADA2CB3" w14:textId="77777777" w:rsidR="00EC7719" w:rsidRPr="00473DBA" w:rsidRDefault="00EC7719" w:rsidP="00EC7719">
      <w:pPr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Vedoucí zaměstnanci na všech stupních jsou odpovědní za dodržování požadavků bezpečnosti a ochrany zdraví při práci a za realizaci přijatých opatření na svých pracovištích – zejména:</w:t>
      </w:r>
    </w:p>
    <w:p w14:paraId="3EF19130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 xml:space="preserve">Nepřipustit, aby zaměstnanec </w:t>
      </w:r>
      <w:r w:rsidR="00473DBA" w:rsidRPr="00473DBA">
        <w:rPr>
          <w:rFonts w:ascii="Arial" w:hAnsi="Arial" w:cs="Arial"/>
          <w:sz w:val="22"/>
          <w:szCs w:val="22"/>
        </w:rPr>
        <w:t xml:space="preserve">nebo žák </w:t>
      </w:r>
      <w:r w:rsidRPr="00473DBA">
        <w:rPr>
          <w:rFonts w:ascii="Arial" w:hAnsi="Arial" w:cs="Arial"/>
          <w:sz w:val="22"/>
          <w:szCs w:val="22"/>
        </w:rPr>
        <w:t>vykonával práce, jejichž výkon by neodpovídal jeho schopnostem a zdravotní způsobilosti.</w:t>
      </w:r>
    </w:p>
    <w:p w14:paraId="545BC730" w14:textId="77777777" w:rsidR="00EC7719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Informovat zaměstnance o tom, do jaké kategorie byla jím vykonávaná práce zařazena.</w:t>
      </w:r>
    </w:p>
    <w:p w14:paraId="6AC6A556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 xml:space="preserve">Sdělit zaměstnancům, které zdravotnické zařízení jim poskytuje </w:t>
      </w:r>
      <w:r w:rsidR="00473DBA">
        <w:rPr>
          <w:rFonts w:ascii="Arial" w:hAnsi="Arial" w:cs="Arial"/>
          <w:sz w:val="22"/>
          <w:szCs w:val="22"/>
        </w:rPr>
        <w:t xml:space="preserve">pracovnělékařskou </w:t>
      </w:r>
      <w:r w:rsidRPr="00473DBA">
        <w:rPr>
          <w:rFonts w:ascii="Arial" w:hAnsi="Arial" w:cs="Arial"/>
          <w:sz w:val="22"/>
          <w:szCs w:val="22"/>
        </w:rPr>
        <w:t>péči,</w:t>
      </w:r>
      <w:r w:rsidRPr="00C17EC5">
        <w:rPr>
          <w:rFonts w:ascii="Arial" w:hAnsi="Arial" w:cs="Arial"/>
          <w:color w:val="FF0000"/>
          <w:sz w:val="22"/>
          <w:szCs w:val="22"/>
        </w:rPr>
        <w:t xml:space="preserve"> </w:t>
      </w:r>
      <w:r w:rsidRPr="00473DBA">
        <w:rPr>
          <w:rFonts w:ascii="Arial" w:hAnsi="Arial" w:cs="Arial"/>
          <w:sz w:val="22"/>
          <w:szCs w:val="22"/>
        </w:rPr>
        <w:t>jakým lékařským preventivním prohlídkám souvisejícím s výkonem práce jsou povinni se podrobit.</w:t>
      </w:r>
    </w:p>
    <w:p w14:paraId="61C1BC17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Provádět nebo zajistit zaměstnancům</w:t>
      </w:r>
      <w:r w:rsidR="00473DBA" w:rsidRPr="00473DBA">
        <w:rPr>
          <w:rFonts w:ascii="Arial" w:hAnsi="Arial" w:cs="Arial"/>
          <w:sz w:val="22"/>
          <w:szCs w:val="22"/>
        </w:rPr>
        <w:t xml:space="preserve"> a žákům</w:t>
      </w:r>
      <w:r w:rsidRPr="00473DBA">
        <w:rPr>
          <w:rFonts w:ascii="Arial" w:hAnsi="Arial" w:cs="Arial"/>
          <w:sz w:val="22"/>
          <w:szCs w:val="22"/>
        </w:rPr>
        <w:t xml:space="preserve"> školení o právních a ostatních předpisech k zajištění BOZP, které doplňují jejich kvalifikační předpoklady a požadavky pro výkon práce – pravidelně ověřovat jejich znalost soustavně vyžadovat a kontrolovat jejich dodržování.</w:t>
      </w:r>
    </w:p>
    <w:p w14:paraId="6059B544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Provádět kontrolu pracovišť, nedostatky odstraňovat ihned, nebo sjednávat nápravu.</w:t>
      </w:r>
    </w:p>
    <w:p w14:paraId="6C8BD5A8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Zajistit a kontrolovat plnění právních a ostatních předpisů na oddělení, které řídí.</w:t>
      </w:r>
    </w:p>
    <w:p w14:paraId="4B9073B5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Umožnit zaměstnanci nahlížet do evidence, která je o něm vedena v souvislosti se zajišťováním bezpečnosti práce.</w:t>
      </w:r>
    </w:p>
    <w:p w14:paraId="7FB3D352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b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Zajistit zaměstnancům</w:t>
      </w:r>
      <w:r w:rsidR="00473DBA" w:rsidRPr="00473DBA">
        <w:rPr>
          <w:rFonts w:ascii="Arial" w:hAnsi="Arial" w:cs="Arial"/>
          <w:sz w:val="22"/>
          <w:szCs w:val="22"/>
        </w:rPr>
        <w:t xml:space="preserve"> a žákům</w:t>
      </w:r>
      <w:r w:rsidRPr="00473DBA">
        <w:rPr>
          <w:rFonts w:ascii="Arial" w:hAnsi="Arial" w:cs="Arial"/>
          <w:sz w:val="22"/>
          <w:szCs w:val="22"/>
        </w:rPr>
        <w:t xml:space="preserve"> poskytnutí první pomoci </w:t>
      </w:r>
    </w:p>
    <w:p w14:paraId="30BEF88F" w14:textId="77777777" w:rsidR="00EC7719" w:rsidRPr="00473DBA" w:rsidRDefault="00EC7719" w:rsidP="00EC7719">
      <w:pPr>
        <w:widowControl w:val="0"/>
        <w:numPr>
          <w:ilvl w:val="0"/>
          <w:numId w:val="20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Zajistit a kontrolovat zákaz kouření mimo k tomu vyhrazené prostory.</w:t>
      </w:r>
    </w:p>
    <w:p w14:paraId="295264E3" w14:textId="77777777" w:rsidR="00473DBA" w:rsidRPr="00473DBA" w:rsidRDefault="00473DBA" w:rsidP="00473DBA">
      <w:pPr>
        <w:widowControl w:val="0"/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</w:p>
    <w:p w14:paraId="58F51142" w14:textId="1B279003" w:rsidR="00EC7719" w:rsidRPr="00473DBA" w:rsidRDefault="00EC7719" w:rsidP="00EC7719">
      <w:pPr>
        <w:spacing w:line="228" w:lineRule="auto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hAnsi="Arial" w:cs="Arial"/>
          <w:b/>
          <w:sz w:val="22"/>
          <w:szCs w:val="22"/>
        </w:rPr>
        <w:t>Požadovaná kvalifikace BOZP</w:t>
      </w:r>
      <w:r w:rsidR="005C053F">
        <w:rPr>
          <w:rFonts w:ascii="Arial" w:hAnsi="Arial" w:cs="Arial"/>
          <w:b/>
          <w:sz w:val="22"/>
          <w:szCs w:val="22"/>
        </w:rPr>
        <w:t xml:space="preserve"> </w:t>
      </w:r>
      <w:r w:rsidRPr="00473DBA">
        <w:rPr>
          <w:rFonts w:ascii="Arial" w:hAnsi="Arial" w:cs="Arial"/>
          <w:sz w:val="22"/>
          <w:szCs w:val="22"/>
        </w:rPr>
        <w:t>-</w:t>
      </w:r>
      <w:r w:rsidR="005C053F">
        <w:rPr>
          <w:rFonts w:ascii="Arial" w:hAnsi="Arial" w:cs="Arial"/>
          <w:sz w:val="22"/>
          <w:szCs w:val="22"/>
        </w:rPr>
        <w:t xml:space="preserve"> </w:t>
      </w:r>
      <w:r w:rsidRPr="00473DBA">
        <w:rPr>
          <w:rFonts w:ascii="Arial" w:hAnsi="Arial" w:cs="Arial"/>
          <w:sz w:val="22"/>
          <w:szCs w:val="22"/>
        </w:rPr>
        <w:t xml:space="preserve">absolvování školení pro vedoucí zaměstnance, </w:t>
      </w:r>
      <w:r w:rsidRPr="00473DBA">
        <w:rPr>
          <w:rFonts w:ascii="Arial" w:eastAsia="TimesNewRomanPSMT" w:hAnsi="Arial" w:cs="Arial"/>
          <w:sz w:val="22"/>
          <w:szCs w:val="22"/>
        </w:rPr>
        <w:t>provedené odborně způsobilou osobou dodavatele služeb BOZP.</w:t>
      </w:r>
    </w:p>
    <w:p w14:paraId="4CA4050A" w14:textId="77777777" w:rsidR="00EC7719" w:rsidRPr="00473DBA" w:rsidRDefault="00EC7719" w:rsidP="00EC7719">
      <w:pPr>
        <w:jc w:val="both"/>
        <w:rPr>
          <w:rFonts w:ascii="Arial" w:hAnsi="Arial" w:cs="Arial"/>
          <w:sz w:val="22"/>
          <w:szCs w:val="22"/>
        </w:rPr>
      </w:pPr>
    </w:p>
    <w:p w14:paraId="4B623855" w14:textId="77777777" w:rsidR="00EC7719" w:rsidRPr="00473DBA" w:rsidRDefault="00EC7719" w:rsidP="00EC7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3DBA">
        <w:rPr>
          <w:rFonts w:ascii="Arial" w:hAnsi="Arial" w:cs="Arial"/>
          <w:b/>
          <w:sz w:val="22"/>
          <w:szCs w:val="22"/>
        </w:rPr>
        <w:t>4.</w:t>
      </w:r>
      <w:r w:rsidR="00D237B9" w:rsidRPr="00473DBA">
        <w:rPr>
          <w:rFonts w:ascii="Arial" w:hAnsi="Arial" w:cs="Arial"/>
          <w:b/>
          <w:sz w:val="22"/>
          <w:szCs w:val="22"/>
        </w:rPr>
        <w:t>3</w:t>
      </w:r>
      <w:r w:rsidRPr="00473DBA">
        <w:rPr>
          <w:rFonts w:ascii="Arial" w:hAnsi="Arial" w:cs="Arial"/>
          <w:b/>
          <w:sz w:val="22"/>
          <w:szCs w:val="22"/>
        </w:rPr>
        <w:t xml:space="preserve">. </w:t>
      </w:r>
      <w:r w:rsidRPr="00473DBA">
        <w:rPr>
          <w:rFonts w:ascii="Arial" w:hAnsi="Arial" w:cs="Arial"/>
          <w:b/>
          <w:bCs/>
          <w:sz w:val="22"/>
          <w:szCs w:val="22"/>
        </w:rPr>
        <w:t>Povinnosti a práva zaměstnanců na úseku BOZP</w:t>
      </w:r>
    </w:p>
    <w:p w14:paraId="1217FDB5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mají právo na zajištění BOZP, na informace o rizicích jejich práce a opatřeních na ochranu před jejich působením.</w:t>
      </w:r>
    </w:p>
    <w:p w14:paraId="3D6CC0A7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jsou oprávněni odmítnout výkon práce, o níž mají důvodně za to, že bezprostředně a závažným způsobem ohrožuje jejich život nebo zdraví, popřípadě život nebo zdraví jiných osob.</w:t>
      </w:r>
    </w:p>
    <w:p w14:paraId="10278D7A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mají právo a povinnost podílet se na vytváření zdravého a bezpečného pracovního prostředí a účastnit se řešení otázek BOZP.</w:t>
      </w:r>
    </w:p>
    <w:p w14:paraId="586B4DBF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mají povinnost dbát podle svých možností o svou vlastní bezpečnost a své zdraví i o bezpečnost a zdraví těch, kterých se bezprostředně dotýká jeho jednání, případně opomenutí při práci.</w:t>
      </w:r>
    </w:p>
    <w:p w14:paraId="27927CB8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mají povinnost znát a dodržovat předpisy a požadavky zaměstnavatele k zajištění BOZP</w:t>
      </w:r>
    </w:p>
    <w:p w14:paraId="39C75AA3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účastnit se školení zajišťovaných společností a podrobovat se ověření znalostí</w:t>
      </w:r>
    </w:p>
    <w:p w14:paraId="2FECF71B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 xml:space="preserve">podrobit se </w:t>
      </w:r>
      <w:r w:rsidR="00473DBA" w:rsidRPr="00473DBA">
        <w:rPr>
          <w:rFonts w:ascii="Arial" w:hAnsi="Arial" w:cs="Arial"/>
          <w:sz w:val="22"/>
          <w:szCs w:val="22"/>
        </w:rPr>
        <w:t>pracovně</w:t>
      </w:r>
      <w:r w:rsidRPr="00473DBA">
        <w:rPr>
          <w:rFonts w:ascii="Arial" w:hAnsi="Arial" w:cs="Arial"/>
          <w:sz w:val="22"/>
          <w:szCs w:val="22"/>
        </w:rPr>
        <w:t>lékařským prohlídkám, očkování, vyšetření</w:t>
      </w:r>
    </w:p>
    <w:p w14:paraId="4F0EADB5" w14:textId="01DC3CFD" w:rsidR="00EC7719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dodržovat stanovené pracovní postupy a používá stanovené pracovní prostředky, osobní ochranné pracovní prostředky a ochranné zařízení a toto svévolně neměnit a nevyřazovat z</w:t>
      </w:r>
      <w:r w:rsidR="005C053F">
        <w:rPr>
          <w:rFonts w:ascii="Arial" w:hAnsi="Arial" w:cs="Arial"/>
          <w:sz w:val="22"/>
          <w:szCs w:val="22"/>
        </w:rPr>
        <w:t> </w:t>
      </w:r>
      <w:r w:rsidRPr="00473DBA">
        <w:rPr>
          <w:rFonts w:ascii="Arial" w:hAnsi="Arial" w:cs="Arial"/>
          <w:sz w:val="22"/>
          <w:szCs w:val="22"/>
        </w:rPr>
        <w:t>provozu</w:t>
      </w:r>
    </w:p>
    <w:p w14:paraId="151DCBA1" w14:textId="77777777" w:rsidR="005C053F" w:rsidRDefault="005C053F" w:rsidP="005C053F">
      <w:pPr>
        <w:widowControl w:val="0"/>
        <w:tabs>
          <w:tab w:val="left" w:pos="4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738CD44" w14:textId="77777777" w:rsidR="00EE21C8" w:rsidRDefault="00EE21C8" w:rsidP="005C053F">
      <w:pPr>
        <w:widowControl w:val="0"/>
        <w:tabs>
          <w:tab w:val="left" w:pos="4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3680F0D" w14:textId="77777777" w:rsidR="005C053F" w:rsidRPr="00473DBA" w:rsidRDefault="005C053F" w:rsidP="005C053F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řídit se zásadami bezpečného chování na pracovišti a informacemi vedoucího</w:t>
      </w:r>
    </w:p>
    <w:p w14:paraId="012AE39B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nepožívat alkoholické nápoje ani ostatní návykové látky a ani nevstupovat pod jejich vlivem na pracoviště</w:t>
      </w:r>
    </w:p>
    <w:p w14:paraId="656A6588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oznamovat svému nadřízenému nedostatky a závady na pracovišti, které by mohly ohrozit BOZP a podle svých možností se účastnit jejich odstraňování</w:t>
      </w:r>
    </w:p>
    <w:p w14:paraId="3DC60366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bezodkladně oznamovat svému nadřízenému svůj pracovní úraz</w:t>
      </w:r>
      <w:r w:rsidR="003E1912" w:rsidRPr="00473DBA">
        <w:rPr>
          <w:rFonts w:ascii="Arial" w:hAnsi="Arial" w:cs="Arial"/>
          <w:sz w:val="22"/>
          <w:szCs w:val="22"/>
        </w:rPr>
        <w:t>,</w:t>
      </w:r>
      <w:r w:rsidRPr="00473DBA">
        <w:rPr>
          <w:rFonts w:ascii="Arial" w:hAnsi="Arial" w:cs="Arial"/>
          <w:sz w:val="22"/>
          <w:szCs w:val="22"/>
        </w:rPr>
        <w:t xml:space="preserve"> pokud mu to jeho zdravotní stav dovolí a pracovní úraz jiné osoby, jehož byl svědkem a spolupracovat při vyšetřování jeho příčin</w:t>
      </w:r>
    </w:p>
    <w:p w14:paraId="707D420F" w14:textId="77777777" w:rsidR="00EC7719" w:rsidRPr="00473DBA" w:rsidRDefault="00EC7719" w:rsidP="00EC7719">
      <w:pPr>
        <w:widowControl w:val="0"/>
        <w:numPr>
          <w:ilvl w:val="0"/>
          <w:numId w:val="24"/>
        </w:numPr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  <w:r w:rsidRPr="00473DBA">
        <w:rPr>
          <w:rFonts w:ascii="Arial" w:hAnsi="Arial" w:cs="Arial"/>
          <w:sz w:val="22"/>
          <w:szCs w:val="22"/>
        </w:rPr>
        <w:t>podrobit se na pokyn nadřízeného vedoucího zaměstnance zjištění, zda není pod vlivem alkoholu nebo jiných návykových látek</w:t>
      </w:r>
    </w:p>
    <w:p w14:paraId="105C29C5" w14:textId="77777777" w:rsidR="00473DBA" w:rsidRPr="00473DBA" w:rsidRDefault="00473DBA" w:rsidP="00473DBA">
      <w:pPr>
        <w:widowControl w:val="0"/>
        <w:tabs>
          <w:tab w:val="left" w:pos="420"/>
        </w:tabs>
        <w:suppressAutoHyphens/>
        <w:ind w:left="420"/>
        <w:jc w:val="both"/>
        <w:rPr>
          <w:rFonts w:ascii="Arial" w:hAnsi="Arial" w:cs="Arial"/>
          <w:sz w:val="22"/>
          <w:szCs w:val="22"/>
        </w:rPr>
      </w:pPr>
    </w:p>
    <w:p w14:paraId="3ABB28D5" w14:textId="5BC2E991" w:rsidR="00EC7719" w:rsidRPr="00473DBA" w:rsidRDefault="00EC7719" w:rsidP="00EC7719">
      <w:pPr>
        <w:spacing w:line="228" w:lineRule="auto"/>
        <w:jc w:val="both"/>
        <w:rPr>
          <w:rFonts w:ascii="Arial" w:eastAsia="TimesNewRomanPSMT" w:hAnsi="Arial" w:cs="Arial"/>
          <w:sz w:val="22"/>
          <w:szCs w:val="22"/>
        </w:rPr>
      </w:pPr>
      <w:r w:rsidRPr="00473DBA">
        <w:rPr>
          <w:rFonts w:ascii="Arial" w:eastAsia="TimesNewRomanPS-BoldMT" w:hAnsi="Arial" w:cs="Arial"/>
          <w:b/>
          <w:bCs/>
          <w:sz w:val="22"/>
          <w:szCs w:val="22"/>
        </w:rPr>
        <w:t>Požadovaná kvalifikace BOZP</w:t>
      </w:r>
      <w:r w:rsidR="00E0353F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Pr="00473DBA">
        <w:rPr>
          <w:rFonts w:ascii="Arial" w:eastAsia="TimesNewRomanPSMT" w:hAnsi="Arial" w:cs="Arial"/>
          <w:sz w:val="22"/>
          <w:szCs w:val="22"/>
        </w:rPr>
        <w:t>-</w:t>
      </w:r>
      <w:r w:rsidR="00E0353F">
        <w:rPr>
          <w:rFonts w:ascii="Arial" w:eastAsia="TimesNewRomanPSMT" w:hAnsi="Arial" w:cs="Arial"/>
          <w:sz w:val="22"/>
          <w:szCs w:val="22"/>
        </w:rPr>
        <w:t xml:space="preserve"> </w:t>
      </w:r>
      <w:r w:rsidRPr="00473DBA">
        <w:rPr>
          <w:rFonts w:ascii="Arial" w:eastAsia="TimesNewRomanPSMT" w:hAnsi="Arial" w:cs="Arial"/>
          <w:sz w:val="22"/>
          <w:szCs w:val="22"/>
        </w:rPr>
        <w:t>absolvování školení pro zaměstnance, provedené vedoucím zaměstnancem nebo odborně způsobilou osobou dodavatele služeb BOZP.</w:t>
      </w:r>
    </w:p>
    <w:p w14:paraId="16A67BB8" w14:textId="77777777" w:rsidR="00B70A4A" w:rsidRPr="00015D54" w:rsidRDefault="00B70A4A" w:rsidP="00EC7719">
      <w:pPr>
        <w:spacing w:line="228" w:lineRule="auto"/>
        <w:jc w:val="both"/>
        <w:rPr>
          <w:rFonts w:ascii="Arial" w:eastAsia="TimesNewRomanPSMT" w:hAnsi="Arial" w:cs="Arial"/>
          <w:sz w:val="22"/>
          <w:szCs w:val="22"/>
        </w:rPr>
      </w:pPr>
    </w:p>
    <w:p w14:paraId="0BE4FD91" w14:textId="5F875948" w:rsidR="00EC7719" w:rsidRPr="00015D54" w:rsidRDefault="00EC7719" w:rsidP="00EC7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5D54">
        <w:rPr>
          <w:rFonts w:ascii="Arial" w:hAnsi="Arial" w:cs="Arial"/>
          <w:b/>
          <w:bCs/>
          <w:sz w:val="22"/>
          <w:szCs w:val="22"/>
        </w:rPr>
        <w:t>4.</w:t>
      </w:r>
      <w:r w:rsidR="00D237B9" w:rsidRPr="00015D54">
        <w:rPr>
          <w:rFonts w:ascii="Arial" w:hAnsi="Arial" w:cs="Arial"/>
          <w:b/>
          <w:bCs/>
          <w:sz w:val="22"/>
          <w:szCs w:val="22"/>
        </w:rPr>
        <w:t>4</w:t>
      </w:r>
      <w:r w:rsidRPr="00015D54">
        <w:rPr>
          <w:rFonts w:ascii="Arial" w:hAnsi="Arial" w:cs="Arial"/>
          <w:b/>
          <w:bCs/>
          <w:sz w:val="22"/>
          <w:szCs w:val="22"/>
        </w:rPr>
        <w:t>. Všem zaměstnancům je zakázáno</w:t>
      </w:r>
    </w:p>
    <w:p w14:paraId="6AE04E3C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Vykonávat v objektech organizace a u objednatele služeb činnosti, které nesouvisejí s plněním pracovních úkolů, vyjma úkolů obvyklých před, v průběhu a po ukončení práce.</w:t>
      </w:r>
    </w:p>
    <w:p w14:paraId="3A26343B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Vykonávat v objektech organizace a u objednatele služeb činnosti, ke kterým nemají požadovanou kvalifikaci, odbornou nebo zdravotní způsobilost.</w:t>
      </w:r>
    </w:p>
    <w:p w14:paraId="66AE8C94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Požívat alkoholické nápoje a zneužívat jiné návykové látky na pracovištích organizace a v pracovní době i mimo tato pracoviště a vstupovat pod jejich vlivem na pracoviště organizace, totéž platí pro objekty objednatele služeb.</w:t>
      </w:r>
    </w:p>
    <w:p w14:paraId="5153FF1A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Kouření v objektech organizace a u objednatele služeb, vyjma prostor pro kouření vyhrazených.</w:t>
      </w:r>
    </w:p>
    <w:p w14:paraId="1E6E7385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Poškozovat, zneužívat nebo vyřazovat z provozu ochranná bezpečnostní zařízení a systémy.</w:t>
      </w:r>
    </w:p>
    <w:p w14:paraId="0E527E73" w14:textId="77777777" w:rsidR="00EC7719" w:rsidRPr="00015D54" w:rsidRDefault="00EC7719" w:rsidP="00EC7719">
      <w:pPr>
        <w:widowControl w:val="0"/>
        <w:numPr>
          <w:ilvl w:val="0"/>
          <w:numId w:val="26"/>
        </w:numPr>
        <w:tabs>
          <w:tab w:val="left" w:pos="390"/>
        </w:tabs>
        <w:suppressAutoHyphens/>
        <w:ind w:left="390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Poškozovat nebo zneužívat dokumentaci k BOZP, výstražné a bezpečnostní značky a tabulky.</w:t>
      </w:r>
    </w:p>
    <w:p w14:paraId="0DC9C00C" w14:textId="77777777" w:rsidR="0044097E" w:rsidRPr="00C17EC5" w:rsidRDefault="0044097E" w:rsidP="0092393B">
      <w:pPr>
        <w:tabs>
          <w:tab w:val="left" w:pos="144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D93DAA" w14:textId="77777777" w:rsidR="00EC7719" w:rsidRPr="00015D54" w:rsidRDefault="00D237B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015D54">
        <w:rPr>
          <w:rFonts w:ascii="Arial" w:hAnsi="Arial" w:cs="Arial"/>
          <w:b/>
          <w:sz w:val="22"/>
          <w:szCs w:val="22"/>
        </w:rPr>
        <w:t>4.5</w:t>
      </w:r>
      <w:r w:rsidR="00EC7719" w:rsidRPr="00015D54">
        <w:rPr>
          <w:rFonts w:ascii="Arial" w:hAnsi="Arial" w:cs="Arial"/>
          <w:b/>
          <w:sz w:val="22"/>
          <w:szCs w:val="22"/>
        </w:rPr>
        <w:t>. Spolupráce dvou a více zaměstnavatelů – práce dodavatelských organizací</w:t>
      </w:r>
    </w:p>
    <w:p w14:paraId="1C1F6A2B" w14:textId="18881532" w:rsidR="00EC7719" w:rsidRPr="00FD0E4F" w:rsidRDefault="00EC7719" w:rsidP="00EC7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Plní-li na jednom pracovišti organizace úkoly zaměstnanci dvou a více zaměstnavatelů, jsou zaměstnavatelé povinni vzájemně se písemně informovat o rizicích a přijatých opatřeních k ochraně před jejich působením, která se týkají výkonu práce a pracoviště, a spolupracovat při zajištění BOZP pro všechny zaměstnance na pracovišti.</w:t>
      </w:r>
      <w:r w:rsidR="00FD0E4F">
        <w:rPr>
          <w:rFonts w:ascii="Arial" w:hAnsi="Arial" w:cs="Arial"/>
          <w:sz w:val="22"/>
          <w:szCs w:val="22"/>
        </w:rPr>
        <w:t xml:space="preserve"> </w:t>
      </w:r>
      <w:r w:rsidR="00FD0E4F" w:rsidRPr="00FD0E4F">
        <w:rPr>
          <w:rFonts w:ascii="Arial" w:hAnsi="Arial" w:cs="Arial"/>
          <w:b/>
          <w:bCs/>
          <w:sz w:val="22"/>
          <w:szCs w:val="22"/>
        </w:rPr>
        <w:t>– OS-BOZP-06</w:t>
      </w:r>
    </w:p>
    <w:p w14:paraId="7C38AB11" w14:textId="77777777" w:rsidR="0044097E" w:rsidRPr="00015D54" w:rsidRDefault="00015D54" w:rsidP="00EC77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Tyto p</w:t>
      </w:r>
      <w:r w:rsidR="00EC7719" w:rsidRPr="00015D54">
        <w:rPr>
          <w:rFonts w:ascii="Arial" w:hAnsi="Arial" w:cs="Arial"/>
          <w:sz w:val="22"/>
          <w:szCs w:val="22"/>
        </w:rPr>
        <w:t>ovinnost</w:t>
      </w:r>
      <w:r>
        <w:rPr>
          <w:rFonts w:ascii="Arial" w:hAnsi="Arial" w:cs="Arial"/>
          <w:sz w:val="22"/>
          <w:szCs w:val="22"/>
        </w:rPr>
        <w:t>i</w:t>
      </w:r>
      <w:r w:rsidR="00EC7719" w:rsidRPr="00015D54">
        <w:rPr>
          <w:rFonts w:ascii="Arial" w:hAnsi="Arial" w:cs="Arial"/>
          <w:sz w:val="22"/>
          <w:szCs w:val="22"/>
        </w:rPr>
        <w:t xml:space="preserve"> zajišťuje </w:t>
      </w:r>
      <w:r>
        <w:rPr>
          <w:rFonts w:ascii="Arial" w:hAnsi="Arial" w:cs="Arial"/>
          <w:sz w:val="22"/>
          <w:szCs w:val="22"/>
        </w:rPr>
        <w:t>ředitel školy ve spolupráci s odborně způsobilou</w:t>
      </w:r>
      <w:r w:rsidR="00EC7719" w:rsidRPr="00015D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osobou nebo zaměstnanec školy, který byl pověřen koordinací činnosti prací dodavatelských organizací.</w:t>
      </w:r>
    </w:p>
    <w:p w14:paraId="250794E7" w14:textId="77777777" w:rsidR="00EC7719" w:rsidRPr="00C17EC5" w:rsidRDefault="00EC7719" w:rsidP="00EC771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17EC5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2EE820C9" w14:textId="77777777" w:rsidR="00EC7719" w:rsidRPr="00015D54" w:rsidRDefault="00CA5750" w:rsidP="00CA5750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5.P</w:t>
      </w:r>
      <w:r w:rsidR="00EC7719" w:rsidRPr="00015D54">
        <w:rPr>
          <w:rFonts w:ascii="Arial" w:hAnsi="Arial" w:cs="Arial"/>
          <w:sz w:val="22"/>
          <w:szCs w:val="22"/>
        </w:rPr>
        <w:t>OSTUP</w:t>
      </w:r>
    </w:p>
    <w:p w14:paraId="1A3E81B5" w14:textId="77777777" w:rsidR="00CA5750" w:rsidRPr="00015D54" w:rsidRDefault="00CA5750" w:rsidP="00CA5750"/>
    <w:p w14:paraId="6B02C98E" w14:textId="77777777" w:rsidR="008627EF" w:rsidRPr="00015D54" w:rsidRDefault="00EC7719" w:rsidP="00EC7719">
      <w:pPr>
        <w:pStyle w:val="Zkladntext"/>
        <w:rPr>
          <w:rFonts w:cs="Arial"/>
          <w:b/>
          <w:sz w:val="22"/>
          <w:szCs w:val="22"/>
        </w:rPr>
      </w:pPr>
      <w:r w:rsidRPr="00015D54">
        <w:rPr>
          <w:rFonts w:cs="Arial"/>
          <w:b/>
          <w:sz w:val="22"/>
          <w:szCs w:val="22"/>
        </w:rPr>
        <w:t>5.1.</w:t>
      </w:r>
      <w:r w:rsidR="008627EF" w:rsidRPr="00015D54">
        <w:rPr>
          <w:rFonts w:cs="Arial"/>
          <w:b/>
          <w:sz w:val="22"/>
          <w:szCs w:val="22"/>
        </w:rPr>
        <w:t xml:space="preserve"> Dokumentace BOZP </w:t>
      </w:r>
      <w:r w:rsidRPr="00015D54">
        <w:rPr>
          <w:rFonts w:cs="Arial"/>
          <w:b/>
          <w:sz w:val="22"/>
          <w:szCs w:val="22"/>
        </w:rPr>
        <w:t xml:space="preserve"> </w:t>
      </w:r>
    </w:p>
    <w:p w14:paraId="64FB2D64" w14:textId="77777777" w:rsidR="008627EF" w:rsidRPr="00015D54" w:rsidRDefault="008627EF" w:rsidP="008627EF">
      <w:pPr>
        <w:pStyle w:val="Zkladntext"/>
        <w:rPr>
          <w:rFonts w:cs="Arial"/>
          <w:sz w:val="22"/>
          <w:szCs w:val="22"/>
        </w:rPr>
      </w:pPr>
    </w:p>
    <w:p w14:paraId="1309493F" w14:textId="77777777" w:rsidR="008627EF" w:rsidRPr="00015D54" w:rsidRDefault="00B069D6" w:rsidP="008627EF">
      <w:pPr>
        <w:pStyle w:val="Zkladntext"/>
        <w:rPr>
          <w:rFonts w:cs="Arial"/>
          <w:cap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5.1.1. </w:t>
      </w:r>
      <w:r w:rsidR="00D237B9" w:rsidRPr="00015D54">
        <w:rPr>
          <w:rFonts w:cs="Arial"/>
          <w:b/>
          <w:sz w:val="22"/>
          <w:szCs w:val="22"/>
        </w:rPr>
        <w:t>Všechny o</w:t>
      </w:r>
      <w:r w:rsidR="008627EF" w:rsidRPr="00015D54">
        <w:rPr>
          <w:rFonts w:cs="Arial"/>
          <w:b/>
          <w:sz w:val="22"/>
          <w:szCs w:val="22"/>
        </w:rPr>
        <w:t>rganizační směrnic</w:t>
      </w:r>
      <w:r w:rsidR="00D237B9" w:rsidRPr="00015D54">
        <w:rPr>
          <w:rFonts w:cs="Arial"/>
          <w:b/>
          <w:sz w:val="22"/>
          <w:szCs w:val="22"/>
        </w:rPr>
        <w:t>e</w:t>
      </w:r>
      <w:r w:rsidR="008627EF" w:rsidRPr="00015D54">
        <w:rPr>
          <w:rFonts w:cs="Arial"/>
          <w:b/>
          <w:sz w:val="22"/>
          <w:szCs w:val="22"/>
        </w:rPr>
        <w:t xml:space="preserve"> BOZP</w:t>
      </w:r>
      <w:r w:rsidR="008627EF" w:rsidRPr="00015D5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schvaluje svým podpisem na titulním listu </w:t>
      </w:r>
      <w:r w:rsidR="008627EF" w:rsidRPr="00015D54">
        <w:rPr>
          <w:rFonts w:cs="Arial"/>
          <w:sz w:val="22"/>
          <w:szCs w:val="22"/>
        </w:rPr>
        <w:t xml:space="preserve">podepisuje </w:t>
      </w:r>
      <w:r w:rsidR="00015D54" w:rsidRPr="00015D54">
        <w:rPr>
          <w:rFonts w:cs="Arial"/>
          <w:sz w:val="22"/>
          <w:szCs w:val="22"/>
        </w:rPr>
        <w:t>ředitel školy.</w:t>
      </w:r>
    </w:p>
    <w:p w14:paraId="664BA949" w14:textId="77777777" w:rsidR="003E1912" w:rsidRDefault="003E1912" w:rsidP="00EC7719">
      <w:pPr>
        <w:pStyle w:val="Zkladntext"/>
        <w:rPr>
          <w:rFonts w:cs="Arial"/>
          <w:b/>
          <w:sz w:val="22"/>
          <w:szCs w:val="22"/>
        </w:rPr>
      </w:pPr>
    </w:p>
    <w:p w14:paraId="7FAA4695" w14:textId="77777777" w:rsidR="00B069D6" w:rsidRDefault="00B069D6" w:rsidP="00EC7719">
      <w:pPr>
        <w:pStyle w:val="Zklad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5.1.2. Proces schvalování organizačních směrnic</w:t>
      </w:r>
    </w:p>
    <w:p w14:paraId="4262C601" w14:textId="77777777" w:rsidR="00B069D6" w:rsidRDefault="00B069D6" w:rsidP="00EC7719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Zpracovatel, který směrnici vytvoří nebo provede aktualizaci, zašle elektronicky směrnici řediteli školy. Ředitel školy v rámci připomínkového řízení zašle směrnici zaměstnancům, kterých se tato směrnice bude týkat.</w:t>
      </w:r>
    </w:p>
    <w:p w14:paraId="6252E236" w14:textId="77777777" w:rsidR="00B069D6" w:rsidRDefault="00B069D6" w:rsidP="00EC7719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Zpracovatel zapracuje případné připomínky do směrnice a konečnou verzi v papírové podobě předloží řediteli školy k podpisu.</w:t>
      </w:r>
    </w:p>
    <w:p w14:paraId="20BD2742" w14:textId="77777777" w:rsidR="00B069D6" w:rsidRDefault="00B069D6" w:rsidP="00EC7719">
      <w:pPr>
        <w:pStyle w:val="Zkladntext"/>
        <w:rPr>
          <w:rFonts w:cs="Arial"/>
          <w:sz w:val="22"/>
          <w:szCs w:val="22"/>
        </w:rPr>
      </w:pPr>
    </w:p>
    <w:p w14:paraId="1397C933" w14:textId="77777777" w:rsidR="00B069D6" w:rsidRPr="00B069D6" w:rsidRDefault="00B069D6" w:rsidP="00EC7719">
      <w:pPr>
        <w:pStyle w:val="Zklad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5.1.3. Uložení dokumentace BOZP</w:t>
      </w:r>
    </w:p>
    <w:p w14:paraId="410E622C" w14:textId="77777777" w:rsidR="00B069D6" w:rsidRPr="00DC5011" w:rsidRDefault="00DC5011" w:rsidP="00EC7719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Dokumentace BOZP je v šanonech uložena u Referenta majetkové správy.</w:t>
      </w:r>
    </w:p>
    <w:p w14:paraId="5FD9181C" w14:textId="77777777" w:rsidR="00DC5011" w:rsidRPr="00DC5011" w:rsidRDefault="00DC5011" w:rsidP="00EC7719">
      <w:pPr>
        <w:pStyle w:val="Zkladntext"/>
        <w:rPr>
          <w:rFonts w:cs="Arial"/>
          <w:sz w:val="22"/>
          <w:szCs w:val="22"/>
        </w:rPr>
      </w:pPr>
    </w:p>
    <w:p w14:paraId="267EDA1E" w14:textId="77777777" w:rsidR="00EC7719" w:rsidRPr="00015D54" w:rsidRDefault="008627EF" w:rsidP="00EC7719">
      <w:pPr>
        <w:pStyle w:val="Zkladntext"/>
        <w:rPr>
          <w:rFonts w:cs="Arial"/>
          <w:b/>
          <w:sz w:val="22"/>
          <w:szCs w:val="22"/>
        </w:rPr>
      </w:pPr>
      <w:r w:rsidRPr="00015D54">
        <w:rPr>
          <w:rFonts w:cs="Arial"/>
          <w:b/>
          <w:sz w:val="22"/>
          <w:szCs w:val="22"/>
        </w:rPr>
        <w:t xml:space="preserve">5.2. </w:t>
      </w:r>
      <w:r w:rsidR="00EC7719" w:rsidRPr="00015D54">
        <w:rPr>
          <w:rFonts w:cs="Arial"/>
          <w:b/>
          <w:sz w:val="22"/>
          <w:szCs w:val="22"/>
        </w:rPr>
        <w:t>Identifikace a hodnocení rizik</w:t>
      </w:r>
    </w:p>
    <w:p w14:paraId="6B82729C" w14:textId="77777777" w:rsidR="00EC7719" w:rsidRPr="00015D54" w:rsidRDefault="00EC7719" w:rsidP="00EC7719">
      <w:pPr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 xml:space="preserve">Prevencí rizik se rozumí všechna opatření vyplývající z právních a ostatních předpisů k zajištění bezpečnosti a ochrany zdraví při práci a z opatření zaměstnavatele, která mají za cíl předcházet rizikům, odstraňovat je nebo minimalizovat působení neodstranitelných rizik. </w:t>
      </w:r>
    </w:p>
    <w:p w14:paraId="0673AFFB" w14:textId="77777777" w:rsidR="00EC7719" w:rsidRPr="00015D54" w:rsidRDefault="00EC7719" w:rsidP="00EC7719">
      <w:pPr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 xml:space="preserve">Identifikaci a hodnocení rizik </w:t>
      </w:r>
      <w:r w:rsidRPr="00E0353F">
        <w:rPr>
          <w:rFonts w:ascii="Arial" w:hAnsi="Arial" w:cs="Arial"/>
          <w:b/>
          <w:bCs/>
          <w:sz w:val="22"/>
          <w:szCs w:val="22"/>
        </w:rPr>
        <w:t xml:space="preserve">řeší samostatná směrnice </w:t>
      </w:r>
      <w:r w:rsidR="000B579D" w:rsidRPr="00E0353F">
        <w:rPr>
          <w:rFonts w:ascii="Arial" w:hAnsi="Arial" w:cs="Arial"/>
          <w:b/>
          <w:bCs/>
          <w:sz w:val="22"/>
          <w:szCs w:val="22"/>
        </w:rPr>
        <w:t>OS</w:t>
      </w:r>
      <w:r w:rsidR="008627EF" w:rsidRPr="00E0353F">
        <w:rPr>
          <w:rFonts w:ascii="Arial" w:hAnsi="Arial" w:cs="Arial"/>
          <w:b/>
          <w:bCs/>
          <w:sz w:val="22"/>
          <w:szCs w:val="22"/>
        </w:rPr>
        <w:t>-</w:t>
      </w:r>
      <w:r w:rsidR="00DC5011" w:rsidRPr="00E0353F">
        <w:rPr>
          <w:rFonts w:ascii="Arial" w:hAnsi="Arial" w:cs="Arial"/>
          <w:b/>
          <w:bCs/>
          <w:sz w:val="22"/>
          <w:szCs w:val="22"/>
        </w:rPr>
        <w:t>BOZP-</w:t>
      </w:r>
      <w:r w:rsidR="008627EF" w:rsidRPr="00E0353F">
        <w:rPr>
          <w:rFonts w:ascii="Arial" w:hAnsi="Arial" w:cs="Arial"/>
          <w:b/>
          <w:bCs/>
          <w:sz w:val="22"/>
          <w:szCs w:val="22"/>
        </w:rPr>
        <w:t>0</w:t>
      </w:r>
      <w:r w:rsidR="00015D54" w:rsidRPr="00E0353F">
        <w:rPr>
          <w:rFonts w:ascii="Arial" w:hAnsi="Arial" w:cs="Arial"/>
          <w:b/>
          <w:bCs/>
          <w:sz w:val="22"/>
          <w:szCs w:val="22"/>
        </w:rPr>
        <w:t>5</w:t>
      </w:r>
      <w:r w:rsidR="00DC5011">
        <w:rPr>
          <w:rFonts w:ascii="Arial" w:hAnsi="Arial" w:cs="Arial"/>
          <w:sz w:val="22"/>
          <w:szCs w:val="22"/>
        </w:rPr>
        <w:t>.</w:t>
      </w:r>
    </w:p>
    <w:p w14:paraId="1C6652D7" w14:textId="77777777" w:rsidR="00DC5011" w:rsidRPr="00C17EC5" w:rsidRDefault="00DC5011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1C84CA90" w14:textId="77777777" w:rsidR="00EC7719" w:rsidRPr="00015D54" w:rsidRDefault="00EC7719" w:rsidP="00EC7719">
      <w:pPr>
        <w:pStyle w:val="Zkladntext"/>
        <w:rPr>
          <w:rFonts w:cs="Arial"/>
          <w:b/>
          <w:sz w:val="22"/>
          <w:szCs w:val="22"/>
        </w:rPr>
      </w:pPr>
      <w:r w:rsidRPr="00015D54">
        <w:rPr>
          <w:rFonts w:cs="Arial"/>
          <w:b/>
          <w:sz w:val="22"/>
          <w:szCs w:val="22"/>
        </w:rPr>
        <w:t>5.</w:t>
      </w:r>
      <w:r w:rsidR="008627EF" w:rsidRPr="00015D54">
        <w:rPr>
          <w:rFonts w:cs="Arial"/>
          <w:b/>
          <w:sz w:val="22"/>
          <w:szCs w:val="22"/>
        </w:rPr>
        <w:t>3</w:t>
      </w:r>
      <w:r w:rsidRPr="00015D54">
        <w:rPr>
          <w:rFonts w:cs="Arial"/>
          <w:b/>
          <w:sz w:val="22"/>
          <w:szCs w:val="22"/>
        </w:rPr>
        <w:t>. Kategorizace prací</w:t>
      </w:r>
    </w:p>
    <w:p w14:paraId="2D5BC297" w14:textId="77777777" w:rsidR="00EC7719" w:rsidRPr="00015D54" w:rsidRDefault="00EC7719" w:rsidP="00EC7719">
      <w:pPr>
        <w:pStyle w:val="Zkladntext"/>
        <w:rPr>
          <w:rFonts w:cs="Arial"/>
          <w:sz w:val="22"/>
          <w:szCs w:val="22"/>
        </w:rPr>
      </w:pPr>
      <w:r w:rsidRPr="00015D54">
        <w:rPr>
          <w:rFonts w:cs="Arial"/>
          <w:sz w:val="22"/>
          <w:szCs w:val="22"/>
        </w:rPr>
        <w:t xml:space="preserve">Zařazení prací do kategorií (dále jen „kategorizace“) vyjadřuje souhrnné hodnocení úrovně zátěže zaměstnance faktory ze zdravotního hlediska a kvalitě pracovních podmínek. Kategorizace se provádí na základě zhodnocení výskytu a rizikovosti faktorů, které mohou ovlivnit zdraví zaměstnanců a úroveň zabezpečení jeho ochrany. </w:t>
      </w:r>
    </w:p>
    <w:p w14:paraId="3444F140" w14:textId="77777777" w:rsidR="003E1912" w:rsidRPr="00C17EC5" w:rsidRDefault="003E1912" w:rsidP="00EC7719">
      <w:pPr>
        <w:pStyle w:val="Zkladntext"/>
        <w:rPr>
          <w:rFonts w:cs="Arial"/>
          <w:b/>
          <w:color w:val="FF0000"/>
          <w:sz w:val="22"/>
          <w:szCs w:val="22"/>
        </w:rPr>
      </w:pPr>
    </w:p>
    <w:p w14:paraId="53E7E849" w14:textId="77777777" w:rsidR="00B82B06" w:rsidRPr="00DC5011" w:rsidRDefault="00EC7719" w:rsidP="00B82B06">
      <w:pPr>
        <w:pStyle w:val="Zkladntext"/>
        <w:rPr>
          <w:rFonts w:cs="Arial"/>
          <w:b/>
          <w:sz w:val="22"/>
          <w:szCs w:val="22"/>
        </w:rPr>
      </w:pPr>
      <w:r w:rsidRPr="00DC5011">
        <w:rPr>
          <w:rFonts w:cs="Arial"/>
          <w:b/>
          <w:sz w:val="22"/>
          <w:szCs w:val="22"/>
        </w:rPr>
        <w:t>Zařazení prací do kategorií v</w:t>
      </w:r>
      <w:r w:rsidR="00015D54" w:rsidRPr="00DC5011">
        <w:rPr>
          <w:rFonts w:cs="Arial"/>
          <w:b/>
          <w:sz w:val="22"/>
          <w:szCs w:val="22"/>
        </w:rPr>
        <w:t>e</w:t>
      </w:r>
      <w:r w:rsidR="00B82B06" w:rsidRPr="00DC5011">
        <w:rPr>
          <w:rFonts w:cs="Arial"/>
          <w:b/>
          <w:sz w:val="22"/>
          <w:szCs w:val="22"/>
        </w:rPr>
        <w:t xml:space="preserve"> </w:t>
      </w:r>
      <w:r w:rsidR="00015D54" w:rsidRPr="00DC5011">
        <w:rPr>
          <w:rFonts w:cs="Arial"/>
          <w:b/>
          <w:sz w:val="22"/>
          <w:szCs w:val="22"/>
        </w:rPr>
        <w:t>Střední škola gastronomie a služeb</w:t>
      </w:r>
    </w:p>
    <w:p w14:paraId="29B0A9C0" w14:textId="77777777" w:rsidR="00015D54" w:rsidRDefault="00015D54" w:rsidP="00EC7719">
      <w:pPr>
        <w:pStyle w:val="Zkladntext"/>
        <w:rPr>
          <w:rFonts w:cs="Arial"/>
          <w:b/>
          <w:color w:val="FF0000"/>
          <w:sz w:val="22"/>
          <w:szCs w:val="22"/>
        </w:rPr>
      </w:pPr>
    </w:p>
    <w:p w14:paraId="2666DCA1" w14:textId="1F7DEE3C" w:rsidR="00F96BD0" w:rsidRDefault="00F96BD0" w:rsidP="00F96BD0">
      <w:pPr>
        <w:pStyle w:val="Zkladntext4"/>
        <w:shd w:val="clear" w:color="auto" w:fill="auto"/>
        <w:spacing w:line="240" w:lineRule="auto"/>
        <w:jc w:val="left"/>
        <w:rPr>
          <w:rStyle w:val="Zkladntext1"/>
          <w:sz w:val="22"/>
          <w:szCs w:val="22"/>
        </w:rPr>
      </w:pPr>
      <w:r w:rsidRPr="00860C69">
        <w:rPr>
          <w:rStyle w:val="Zkladntext1"/>
          <w:sz w:val="22"/>
          <w:szCs w:val="22"/>
        </w:rPr>
        <w:t>V Liberci dne 20.3.2023</w:t>
      </w:r>
      <w:r>
        <w:rPr>
          <w:rStyle w:val="Zkladntext1"/>
          <w:sz w:val="22"/>
          <w:szCs w:val="22"/>
        </w:rPr>
        <w:t xml:space="preserve">, </w:t>
      </w:r>
      <w:r w:rsidRPr="00860C69">
        <w:rPr>
          <w:rStyle w:val="Zkladntext1"/>
          <w:sz w:val="22"/>
          <w:szCs w:val="22"/>
        </w:rPr>
        <w:t xml:space="preserve">Č. j.: KHSLB 05080/2023 Sp. značka: S-KHSLB 05080/2023 </w:t>
      </w:r>
      <w:r>
        <w:rPr>
          <w:rStyle w:val="Zkladntext1"/>
          <w:sz w:val="22"/>
          <w:szCs w:val="22"/>
        </w:rPr>
        <w:t xml:space="preserve"> </w:t>
      </w:r>
    </w:p>
    <w:p w14:paraId="4C31DDCF" w14:textId="5A2F67FB" w:rsidR="00F96BD0" w:rsidRDefault="00F96BD0" w:rsidP="00F96BD0">
      <w:pPr>
        <w:pStyle w:val="Zkladntext4"/>
        <w:shd w:val="clear" w:color="auto" w:fill="auto"/>
        <w:spacing w:line="240" w:lineRule="auto"/>
        <w:ind w:left="20"/>
        <w:jc w:val="both"/>
        <w:rPr>
          <w:rStyle w:val="Zkladntext1"/>
          <w:sz w:val="22"/>
          <w:szCs w:val="22"/>
        </w:rPr>
      </w:pPr>
      <w:r w:rsidRPr="00860C69">
        <w:rPr>
          <w:rStyle w:val="Zkladntext1"/>
          <w:sz w:val="22"/>
          <w:szCs w:val="22"/>
        </w:rPr>
        <w:t>Do kategorie 2 jsou podle oznámení zařazeny práce takto:</w:t>
      </w:r>
    </w:p>
    <w:p w14:paraId="23C275A9" w14:textId="77777777" w:rsidR="00F96BD0" w:rsidRDefault="00F96BD0" w:rsidP="00F96BD0">
      <w:pPr>
        <w:pStyle w:val="Zkladntext4"/>
        <w:shd w:val="clear" w:color="auto" w:fill="auto"/>
        <w:spacing w:line="240" w:lineRule="auto"/>
        <w:ind w:left="20"/>
        <w:jc w:val="both"/>
        <w:rPr>
          <w:rStyle w:val="Zkladntext1"/>
          <w:sz w:val="22"/>
          <w:szCs w:val="22"/>
        </w:rPr>
      </w:pPr>
    </w:p>
    <w:tbl>
      <w:tblPr>
        <w:tblW w:w="9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1559"/>
        <w:gridCol w:w="4198"/>
      </w:tblGrid>
      <w:tr w:rsidR="00F96BD0" w:rsidRPr="00860C69" w14:paraId="3F6D00A1" w14:textId="77777777" w:rsidTr="00F96BD0">
        <w:trPr>
          <w:trHeight w:hRule="exact" w:val="567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071DE" w14:textId="02270C99" w:rsidR="00F96BD0" w:rsidRPr="00F96BD0" w:rsidRDefault="00F96BD0" w:rsidP="00F96BD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94387043"/>
            <w:r w:rsidRPr="00390C20">
              <w:rPr>
                <w:rFonts w:ascii="Arial" w:hAnsi="Arial" w:cs="Arial"/>
                <w:b/>
                <w:bCs/>
              </w:rPr>
              <w:t>Střední škola gastronomie a služeb, Liberec Dvorská 447/29</w:t>
            </w:r>
            <w:bookmarkEnd w:id="2"/>
          </w:p>
        </w:tc>
      </w:tr>
      <w:tr w:rsidR="00F96BD0" w:rsidRPr="00860C69" w14:paraId="1CD4F577" w14:textId="77777777" w:rsidTr="0071212F">
        <w:trPr>
          <w:trHeight w:hRule="exact"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5618F" w14:textId="77777777" w:rsidR="00F96BD0" w:rsidRPr="00860C69" w:rsidRDefault="00F96BD0" w:rsidP="00F96BD0">
            <w:pPr>
              <w:pStyle w:val="Zkladntext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Název práce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C890F" w14:textId="77777777" w:rsidR="00F96BD0" w:rsidRPr="00860C69" w:rsidRDefault="00F96BD0" w:rsidP="00F96BD0">
            <w:pPr>
              <w:pStyle w:val="Zkladntext4"/>
              <w:shd w:val="clear" w:color="auto" w:fill="auto"/>
              <w:spacing w:after="60"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Kategorie</w:t>
            </w:r>
          </w:p>
          <w:p w14:paraId="6BB2E3AE" w14:textId="77777777" w:rsidR="00F96BD0" w:rsidRPr="00860C69" w:rsidRDefault="00F96BD0" w:rsidP="00F96BD0">
            <w:pPr>
              <w:pStyle w:val="Zkladntext4"/>
              <w:shd w:val="clear" w:color="auto" w:fill="auto"/>
              <w:spacing w:before="60"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práce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FB163" w14:textId="77777777" w:rsidR="00F96BD0" w:rsidRPr="00860C69" w:rsidRDefault="00F96BD0" w:rsidP="00F96BD0">
            <w:pPr>
              <w:pStyle w:val="Zkladntext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Faktor</w:t>
            </w:r>
          </w:p>
        </w:tc>
      </w:tr>
      <w:tr w:rsidR="0071212F" w:rsidRPr="00860C69" w14:paraId="1A6C49D8" w14:textId="77777777" w:rsidTr="0071212F">
        <w:trPr>
          <w:trHeight w:val="9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09755" w14:textId="04D7F7E3" w:rsidR="0071212F" w:rsidRPr="00860C69" w:rsidRDefault="0071212F" w:rsidP="0071212F">
            <w:pPr>
              <w:pStyle w:val="Zkladntext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Údržbář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A67C1" w14:textId="77777777" w:rsidR="0071212F" w:rsidRPr="00860C69" w:rsidRDefault="0071212F" w:rsidP="00F96BD0">
            <w:pPr>
              <w:pStyle w:val="Zkladntext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AAE2" w14:textId="006E68D3" w:rsidR="0071212F" w:rsidRPr="00860C69" w:rsidRDefault="0071212F" w:rsidP="00F96BD0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Celková fyzická zátěž </w:t>
            </w:r>
          </w:p>
          <w:p w14:paraId="75E2033D" w14:textId="77777777" w:rsidR="0071212F" w:rsidRDefault="0071212F" w:rsidP="00F96BD0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Látka s větou H350 </w:t>
            </w:r>
          </w:p>
          <w:p w14:paraId="0210FBAC" w14:textId="410EF537" w:rsidR="0071212F" w:rsidRDefault="0071212F" w:rsidP="00F96BD0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(Může vyvolat rakovinu.)</w:t>
            </w:r>
          </w:p>
          <w:p w14:paraId="6023F365" w14:textId="77777777" w:rsidR="0071212F" w:rsidRDefault="0071212F" w:rsidP="00F96BD0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Látka s větou H340 </w:t>
            </w:r>
          </w:p>
          <w:p w14:paraId="6B1B8939" w14:textId="7AA32734" w:rsidR="0071212F" w:rsidRPr="00860C69" w:rsidRDefault="0071212F" w:rsidP="00F96BD0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(Může vyvolat genetické poškození.) </w:t>
            </w:r>
          </w:p>
        </w:tc>
      </w:tr>
      <w:tr w:rsidR="0071212F" w:rsidRPr="00860C69" w14:paraId="1EAB917A" w14:textId="77777777" w:rsidTr="0071212F">
        <w:trPr>
          <w:trHeight w:hRule="exact"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B37F5" w14:textId="6C4D66CD" w:rsidR="0071212F" w:rsidRPr="00860C69" w:rsidRDefault="0071212F" w:rsidP="0071212F">
            <w:pPr>
              <w:pStyle w:val="Zkladntext4"/>
              <w:shd w:val="clear" w:color="auto" w:fill="auto"/>
              <w:spacing w:line="240" w:lineRule="auto"/>
              <w:jc w:val="center"/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Uklízečka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E7238" w14:textId="5B62C1E5" w:rsidR="0071212F" w:rsidRPr="00860C69" w:rsidRDefault="0071212F" w:rsidP="0071212F">
            <w:pPr>
              <w:pStyle w:val="Zkladntext4"/>
              <w:shd w:val="clear" w:color="auto" w:fill="auto"/>
              <w:spacing w:line="240" w:lineRule="auto"/>
              <w:jc w:val="center"/>
              <w:rPr>
                <w:rStyle w:val="Zkladntext20"/>
                <w:sz w:val="22"/>
                <w:szCs w:val="22"/>
              </w:rPr>
            </w:pPr>
            <w:r>
              <w:rPr>
                <w:rStyle w:val="Zkladntext20"/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55ADC" w14:textId="30F17D0E" w:rsidR="0071212F" w:rsidRPr="00860C69" w:rsidRDefault="0071212F" w:rsidP="0071212F">
            <w:pPr>
              <w:pStyle w:val="Zkladntext4"/>
              <w:shd w:val="clear" w:color="auto" w:fill="auto"/>
              <w:spacing w:line="240" w:lineRule="auto"/>
              <w:ind w:left="20"/>
              <w:jc w:val="left"/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Celková fyzická zátěž - 2</w:t>
            </w:r>
          </w:p>
        </w:tc>
      </w:tr>
      <w:tr w:rsidR="0071212F" w:rsidRPr="00860C69" w14:paraId="4AC74BAE" w14:textId="77777777" w:rsidTr="0071212F">
        <w:trPr>
          <w:trHeight w:hRule="exact" w:val="71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5C06A" w14:textId="01F34AE6" w:rsidR="0071212F" w:rsidRDefault="0071212F" w:rsidP="0071212F">
            <w:pPr>
              <w:jc w:val="center"/>
              <w:rPr>
                <w:rFonts w:ascii="Arial" w:hAnsi="Arial" w:cs="Arial"/>
                <w:b/>
                <w:bCs/>
              </w:rPr>
            </w:pPr>
            <w:r w:rsidRPr="00F96BD0">
              <w:rPr>
                <w:rStyle w:val="Zkladntext20"/>
                <w:b/>
                <w:bCs/>
                <w:sz w:val="22"/>
                <w:szCs w:val="22"/>
              </w:rPr>
              <w:t>„Centrum“</w:t>
            </w:r>
            <w:r>
              <w:rPr>
                <w:rStyle w:val="Zkladntext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390C20">
              <w:rPr>
                <w:rFonts w:ascii="Arial" w:hAnsi="Arial" w:cs="Arial"/>
                <w:b/>
                <w:bCs/>
              </w:rPr>
              <w:t>Střední škola gastronomie a služeb, Liberec,</w:t>
            </w:r>
          </w:p>
          <w:p w14:paraId="67914314" w14:textId="3E9C5818" w:rsidR="0071212F" w:rsidRPr="0071212F" w:rsidRDefault="0071212F" w:rsidP="0071212F">
            <w:pPr>
              <w:jc w:val="center"/>
              <w:rPr>
                <w:rStyle w:val="Zkladntext20"/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390C20">
              <w:rPr>
                <w:rFonts w:ascii="Arial" w:hAnsi="Arial" w:cs="Arial"/>
                <w:b/>
                <w:bCs/>
              </w:rPr>
              <w:t>odloučené pracoviště Dvorská 458</w:t>
            </w:r>
          </w:p>
        </w:tc>
      </w:tr>
      <w:tr w:rsidR="0071212F" w:rsidRPr="00860C69" w14:paraId="1EBB20A0" w14:textId="786B5AFB" w:rsidTr="0071212F">
        <w:trPr>
          <w:trHeight w:hRule="exact" w:val="7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B8FDF" w14:textId="67A6B2FD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Název práce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D7446" w14:textId="77777777" w:rsidR="0071212F" w:rsidRPr="00860C69" w:rsidRDefault="0071212F" w:rsidP="0071212F">
            <w:pPr>
              <w:pStyle w:val="Zkladntext4"/>
              <w:shd w:val="clear" w:color="auto" w:fill="auto"/>
              <w:spacing w:after="60" w:line="240" w:lineRule="auto"/>
              <w:jc w:val="center"/>
              <w:rPr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Kategorie</w:t>
            </w:r>
          </w:p>
          <w:p w14:paraId="77FD5DE4" w14:textId="47D2452C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práce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E58C0" w14:textId="68B4751C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Tun"/>
                <w:sz w:val="22"/>
                <w:szCs w:val="22"/>
              </w:rPr>
              <w:t>Faktor</w:t>
            </w:r>
          </w:p>
        </w:tc>
      </w:tr>
      <w:tr w:rsidR="0071212F" w:rsidRPr="00860C69" w14:paraId="7BB7C1DF" w14:textId="0EBB37C1" w:rsidTr="0071212F">
        <w:trPr>
          <w:trHeight w:hRule="exact" w:val="7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A01E6" w14:textId="49BA7E50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učitel/ka odborných předmětů</w:t>
            </w:r>
            <w:r>
              <w:rPr>
                <w:rStyle w:val="Zkladntext20"/>
                <w:sz w:val="22"/>
                <w:szCs w:val="22"/>
              </w:rPr>
              <w:t xml:space="preserve"> </w:t>
            </w:r>
            <w:r w:rsidRPr="00860C69">
              <w:rPr>
                <w:rStyle w:val="Zkladntext20"/>
                <w:sz w:val="22"/>
                <w:szCs w:val="22"/>
              </w:rPr>
              <w:t xml:space="preserve">- </w:t>
            </w:r>
            <w:r>
              <w:rPr>
                <w:rStyle w:val="Zkladntext20"/>
                <w:sz w:val="22"/>
                <w:szCs w:val="22"/>
              </w:rPr>
              <w:t xml:space="preserve"> </w:t>
            </w:r>
            <w:r w:rsidRPr="00860C69">
              <w:rPr>
                <w:rStyle w:val="Zkladntext20"/>
                <w:sz w:val="22"/>
                <w:szCs w:val="22"/>
              </w:rPr>
              <w:t>kosmetika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6AE" w14:textId="7C9AC8F1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>
              <w:rPr>
                <w:rStyle w:val="Zkladntext20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665DA" w14:textId="77777777" w:rsidR="0071212F" w:rsidRDefault="0071212F" w:rsidP="0071212F">
            <w:pPr>
              <w:rPr>
                <w:rStyle w:val="Zkladntext20"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Látka s větou H317 </w:t>
            </w:r>
          </w:p>
          <w:p w14:paraId="3F56A30E" w14:textId="113BB39E" w:rsidR="0071212F" w:rsidRPr="00F96BD0" w:rsidRDefault="0071212F" w:rsidP="0071212F">
            <w:pPr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(Může vyvolat alergickou kožní reakci.) </w:t>
            </w:r>
          </w:p>
        </w:tc>
      </w:tr>
      <w:tr w:rsidR="0071212F" w:rsidRPr="00860C69" w14:paraId="13C8C009" w14:textId="4E837D6B" w:rsidTr="0071212F">
        <w:trPr>
          <w:trHeight w:hRule="exact" w:val="11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B96E6" w14:textId="54A51FE2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učitel/ka odborných předmětů</w:t>
            </w:r>
            <w:r>
              <w:rPr>
                <w:rStyle w:val="Zkladntext20"/>
                <w:sz w:val="22"/>
                <w:szCs w:val="22"/>
              </w:rPr>
              <w:t xml:space="preserve"> </w:t>
            </w:r>
            <w:r w:rsidRPr="00860C69">
              <w:rPr>
                <w:rStyle w:val="Zkladntext20"/>
                <w:sz w:val="22"/>
                <w:szCs w:val="22"/>
              </w:rPr>
              <w:t>- kuchařka, kuchařka studené kuchyně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E6B" w14:textId="591BC7B3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>
              <w:rPr>
                <w:rStyle w:val="Zkladntext20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F4B56" w14:textId="1F6D2544" w:rsidR="0071212F" w:rsidRPr="00F96BD0" w:rsidRDefault="0071212F" w:rsidP="0071212F">
            <w:pPr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Celková fyzická zátěž </w:t>
            </w:r>
          </w:p>
        </w:tc>
      </w:tr>
      <w:tr w:rsidR="0071212F" w:rsidRPr="00860C69" w14:paraId="51DCFE93" w14:textId="77777777" w:rsidTr="0071212F">
        <w:trPr>
          <w:trHeight w:hRule="exact" w:val="7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A1B77" w14:textId="1943D423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>Uklízečka</w:t>
            </w:r>
            <w:r>
              <w:rPr>
                <w:rStyle w:val="Zkladntext2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1B4" w14:textId="19C90B80" w:rsidR="0071212F" w:rsidRPr="00F96BD0" w:rsidRDefault="0071212F" w:rsidP="0071212F">
            <w:pPr>
              <w:jc w:val="center"/>
              <w:rPr>
                <w:rStyle w:val="Zkladntext20"/>
                <w:b/>
                <w:bCs/>
                <w:sz w:val="22"/>
                <w:szCs w:val="22"/>
              </w:rPr>
            </w:pPr>
            <w:r>
              <w:rPr>
                <w:rStyle w:val="Zkladntext20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73CB" w14:textId="4D094800" w:rsidR="0071212F" w:rsidRPr="00F96BD0" w:rsidRDefault="0071212F" w:rsidP="0071212F">
            <w:pPr>
              <w:rPr>
                <w:rStyle w:val="Zkladntext20"/>
                <w:b/>
                <w:bCs/>
                <w:sz w:val="22"/>
                <w:szCs w:val="22"/>
              </w:rPr>
            </w:pPr>
            <w:r w:rsidRPr="00860C69">
              <w:rPr>
                <w:rStyle w:val="Zkladntext20"/>
                <w:sz w:val="22"/>
                <w:szCs w:val="22"/>
              </w:rPr>
              <w:t xml:space="preserve">Celková fyzická zátěž </w:t>
            </w:r>
          </w:p>
        </w:tc>
      </w:tr>
    </w:tbl>
    <w:p w14:paraId="0F38A1EC" w14:textId="77777777" w:rsidR="00F96BD0" w:rsidRDefault="00F96BD0" w:rsidP="00F96BD0">
      <w:pPr>
        <w:pStyle w:val="Zkladntext4"/>
        <w:shd w:val="clear" w:color="auto" w:fill="auto"/>
        <w:spacing w:line="240" w:lineRule="auto"/>
        <w:ind w:left="20"/>
        <w:jc w:val="both"/>
        <w:rPr>
          <w:rStyle w:val="Zkladntext1"/>
          <w:sz w:val="22"/>
          <w:szCs w:val="22"/>
        </w:rPr>
      </w:pPr>
    </w:p>
    <w:p w14:paraId="612C5849" w14:textId="6B8B24A1" w:rsidR="0071212F" w:rsidRDefault="0071212F" w:rsidP="00F96BD0">
      <w:pPr>
        <w:pStyle w:val="Zkladntext4"/>
        <w:shd w:val="clear" w:color="auto" w:fill="auto"/>
        <w:spacing w:line="240" w:lineRule="auto"/>
        <w:ind w:left="20"/>
        <w:jc w:val="both"/>
        <w:rPr>
          <w:rStyle w:val="Zkladntext1"/>
          <w:sz w:val="22"/>
          <w:szCs w:val="22"/>
        </w:rPr>
      </w:pPr>
      <w:r>
        <w:rPr>
          <w:rStyle w:val="Zkladntext1"/>
          <w:sz w:val="22"/>
          <w:szCs w:val="22"/>
        </w:rPr>
        <w:t>Ostatní práce jsou zařazeny do kategorie první.</w:t>
      </w:r>
    </w:p>
    <w:p w14:paraId="58AA6A56" w14:textId="77777777" w:rsidR="0071212F" w:rsidRDefault="0071212F" w:rsidP="00F96BD0">
      <w:pPr>
        <w:pStyle w:val="Zkladntext4"/>
        <w:shd w:val="clear" w:color="auto" w:fill="auto"/>
        <w:spacing w:line="240" w:lineRule="auto"/>
        <w:ind w:left="20"/>
        <w:jc w:val="both"/>
        <w:rPr>
          <w:rStyle w:val="Zkladntext1"/>
          <w:sz w:val="22"/>
          <w:szCs w:val="22"/>
        </w:rPr>
      </w:pPr>
    </w:p>
    <w:p w14:paraId="0674FF4E" w14:textId="77777777" w:rsidR="00E0353F" w:rsidRDefault="00E0353F" w:rsidP="00EC7719">
      <w:pPr>
        <w:pStyle w:val="Zkladntext"/>
        <w:rPr>
          <w:rFonts w:cs="Arial"/>
          <w:b/>
          <w:color w:val="FF0000"/>
          <w:sz w:val="22"/>
          <w:szCs w:val="22"/>
        </w:rPr>
      </w:pPr>
    </w:p>
    <w:p w14:paraId="796CFF0B" w14:textId="77777777" w:rsidR="00EC7719" w:rsidRPr="00015D54" w:rsidRDefault="00EC7719" w:rsidP="00EC7719">
      <w:pPr>
        <w:pStyle w:val="Zkladntext"/>
        <w:rPr>
          <w:rFonts w:cs="Arial"/>
          <w:b/>
          <w:sz w:val="22"/>
          <w:szCs w:val="22"/>
        </w:rPr>
      </w:pPr>
      <w:r w:rsidRPr="00015D54">
        <w:rPr>
          <w:rFonts w:cs="Arial"/>
          <w:b/>
          <w:sz w:val="22"/>
          <w:szCs w:val="22"/>
        </w:rPr>
        <w:t>5.</w:t>
      </w:r>
      <w:r w:rsidR="008627EF" w:rsidRPr="00015D54">
        <w:rPr>
          <w:rFonts w:cs="Arial"/>
          <w:b/>
          <w:sz w:val="22"/>
          <w:szCs w:val="22"/>
        </w:rPr>
        <w:t>4</w:t>
      </w:r>
      <w:r w:rsidRPr="00015D54">
        <w:rPr>
          <w:rFonts w:cs="Arial"/>
          <w:b/>
          <w:sz w:val="22"/>
          <w:szCs w:val="22"/>
        </w:rPr>
        <w:t xml:space="preserve">. Školení zaměstnanců </w:t>
      </w:r>
      <w:r w:rsidR="00015D54">
        <w:rPr>
          <w:rFonts w:cs="Arial"/>
          <w:b/>
          <w:sz w:val="22"/>
          <w:szCs w:val="22"/>
        </w:rPr>
        <w:t xml:space="preserve">a žáků </w:t>
      </w:r>
      <w:r w:rsidRPr="00015D54">
        <w:rPr>
          <w:rFonts w:cs="Arial"/>
          <w:b/>
          <w:sz w:val="22"/>
          <w:szCs w:val="22"/>
        </w:rPr>
        <w:t xml:space="preserve">o BOZP </w:t>
      </w:r>
    </w:p>
    <w:p w14:paraId="65814719" w14:textId="4E213E36" w:rsidR="00EC7719" w:rsidRPr="0071212F" w:rsidRDefault="00EC7719" w:rsidP="00EC7719">
      <w:pPr>
        <w:pStyle w:val="Zkladntext"/>
        <w:rPr>
          <w:rFonts w:cs="Arial"/>
          <w:b/>
          <w:bCs/>
          <w:sz w:val="22"/>
          <w:szCs w:val="22"/>
        </w:rPr>
      </w:pPr>
      <w:r w:rsidRPr="00015D54">
        <w:rPr>
          <w:rFonts w:cs="Arial"/>
          <w:sz w:val="22"/>
          <w:szCs w:val="22"/>
        </w:rPr>
        <w:t>Četnost, rozsah a obsah školení zaměstnanců</w:t>
      </w:r>
      <w:r w:rsidR="00015D54">
        <w:rPr>
          <w:rFonts w:cs="Arial"/>
          <w:sz w:val="22"/>
          <w:szCs w:val="22"/>
        </w:rPr>
        <w:t>, žáků</w:t>
      </w:r>
      <w:r w:rsidR="00B70A4A">
        <w:rPr>
          <w:rFonts w:cs="Arial"/>
          <w:sz w:val="22"/>
          <w:szCs w:val="22"/>
        </w:rPr>
        <w:t>, studentů</w:t>
      </w:r>
      <w:r w:rsidRPr="00015D54">
        <w:rPr>
          <w:rFonts w:cs="Arial"/>
          <w:sz w:val="22"/>
          <w:szCs w:val="22"/>
        </w:rPr>
        <w:t xml:space="preserve"> a vedoucích zaměstnanců si stanovuje zaměstnavatel. Tematické a časové plány a záznamy o školení přílohou samostatné </w:t>
      </w:r>
      <w:r w:rsidRPr="0071212F">
        <w:rPr>
          <w:rFonts w:cs="Arial"/>
          <w:b/>
          <w:bCs/>
          <w:sz w:val="22"/>
          <w:szCs w:val="22"/>
        </w:rPr>
        <w:t xml:space="preserve">směrnice </w:t>
      </w:r>
      <w:r w:rsidR="000B579D" w:rsidRPr="0071212F">
        <w:rPr>
          <w:rFonts w:cs="Arial"/>
          <w:b/>
          <w:bCs/>
          <w:sz w:val="22"/>
          <w:szCs w:val="22"/>
        </w:rPr>
        <w:t>OS</w:t>
      </w:r>
      <w:r w:rsidR="008627EF" w:rsidRPr="0071212F">
        <w:rPr>
          <w:rFonts w:cs="Arial"/>
          <w:b/>
          <w:bCs/>
          <w:sz w:val="22"/>
          <w:szCs w:val="22"/>
        </w:rPr>
        <w:t>-</w:t>
      </w:r>
      <w:r w:rsidR="00DC5011" w:rsidRPr="0071212F">
        <w:rPr>
          <w:rFonts w:cs="Arial"/>
          <w:b/>
          <w:bCs/>
          <w:sz w:val="22"/>
          <w:szCs w:val="22"/>
        </w:rPr>
        <w:t>BOZP-</w:t>
      </w:r>
      <w:r w:rsidR="00E32BA5">
        <w:rPr>
          <w:rFonts w:cs="Arial"/>
          <w:b/>
          <w:bCs/>
          <w:sz w:val="22"/>
          <w:szCs w:val="22"/>
        </w:rPr>
        <w:t>10</w:t>
      </w:r>
      <w:r w:rsidR="008627EF" w:rsidRPr="0071212F">
        <w:rPr>
          <w:rFonts w:cs="Arial"/>
          <w:b/>
          <w:bCs/>
          <w:sz w:val="22"/>
          <w:szCs w:val="22"/>
        </w:rPr>
        <w:t>.</w:t>
      </w:r>
      <w:r w:rsidRPr="0071212F">
        <w:rPr>
          <w:rFonts w:cs="Arial"/>
          <w:b/>
          <w:bCs/>
          <w:sz w:val="22"/>
          <w:szCs w:val="22"/>
        </w:rPr>
        <w:t xml:space="preserve"> </w:t>
      </w:r>
    </w:p>
    <w:p w14:paraId="2B917EE6" w14:textId="77777777" w:rsidR="008E0084" w:rsidRPr="00015D54" w:rsidRDefault="008E0084" w:rsidP="00EC7719">
      <w:pPr>
        <w:jc w:val="both"/>
        <w:rPr>
          <w:rFonts w:ascii="Arial" w:hAnsi="Arial" w:cs="Arial"/>
          <w:sz w:val="22"/>
          <w:szCs w:val="22"/>
        </w:rPr>
      </w:pPr>
    </w:p>
    <w:p w14:paraId="07BDF7DA" w14:textId="77777777" w:rsidR="00EC7719" w:rsidRPr="00015D54" w:rsidRDefault="008E0084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015D54">
        <w:rPr>
          <w:rFonts w:ascii="Arial" w:hAnsi="Arial" w:cs="Arial"/>
          <w:b/>
          <w:sz w:val="22"/>
          <w:szCs w:val="22"/>
        </w:rPr>
        <w:t>5.5</w:t>
      </w:r>
      <w:r w:rsidR="00EC7719" w:rsidRPr="00015D54">
        <w:rPr>
          <w:rFonts w:ascii="Arial" w:hAnsi="Arial" w:cs="Arial"/>
          <w:b/>
          <w:sz w:val="22"/>
          <w:szCs w:val="22"/>
        </w:rPr>
        <w:t xml:space="preserve">. Poskytování první pomoci </w:t>
      </w:r>
    </w:p>
    <w:p w14:paraId="1DDA25D0" w14:textId="74B93792" w:rsidR="00EC7719" w:rsidRPr="0057100C" w:rsidRDefault="00EC7719" w:rsidP="00EC7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>Pro poskytnutí první pomoci j</w:t>
      </w:r>
      <w:r w:rsidR="00015D54">
        <w:rPr>
          <w:rFonts w:ascii="Arial" w:hAnsi="Arial" w:cs="Arial"/>
          <w:sz w:val="22"/>
          <w:szCs w:val="22"/>
        </w:rPr>
        <w:t xml:space="preserve">sou na pracovištích </w:t>
      </w:r>
      <w:r w:rsidRPr="00015D54">
        <w:rPr>
          <w:rFonts w:ascii="Arial" w:hAnsi="Arial" w:cs="Arial"/>
          <w:sz w:val="22"/>
          <w:szCs w:val="22"/>
        </w:rPr>
        <w:t>vybaven</w:t>
      </w:r>
      <w:r w:rsidR="00015D54">
        <w:rPr>
          <w:rFonts w:ascii="Arial" w:hAnsi="Arial" w:cs="Arial"/>
          <w:sz w:val="22"/>
          <w:szCs w:val="22"/>
        </w:rPr>
        <w:t>y</w:t>
      </w:r>
      <w:r w:rsidRPr="00015D54">
        <w:rPr>
          <w:rFonts w:ascii="Arial" w:hAnsi="Arial" w:cs="Arial"/>
          <w:sz w:val="22"/>
          <w:szCs w:val="22"/>
        </w:rPr>
        <w:t xml:space="preserve"> lékárničk</w:t>
      </w:r>
      <w:r w:rsidR="00015D54">
        <w:rPr>
          <w:rFonts w:ascii="Arial" w:hAnsi="Arial" w:cs="Arial"/>
          <w:sz w:val="22"/>
          <w:szCs w:val="22"/>
        </w:rPr>
        <w:t>y</w:t>
      </w:r>
      <w:r w:rsidRPr="00015D54">
        <w:rPr>
          <w:rFonts w:ascii="Arial" w:hAnsi="Arial" w:cs="Arial"/>
          <w:sz w:val="22"/>
          <w:szCs w:val="22"/>
        </w:rPr>
        <w:t xml:space="preserve">. Musí být vyškolen potřebný počet zaměstnanců pro poskytnutí první pomoci. </w:t>
      </w:r>
      <w:r w:rsidR="0057100C">
        <w:rPr>
          <w:rFonts w:ascii="Arial" w:hAnsi="Arial" w:cs="Arial"/>
          <w:b/>
          <w:bCs/>
          <w:sz w:val="22"/>
          <w:szCs w:val="22"/>
        </w:rPr>
        <w:t>OS-BOZP-08</w:t>
      </w:r>
    </w:p>
    <w:p w14:paraId="54E95834" w14:textId="77777777" w:rsidR="00043D71" w:rsidRPr="00C17EC5" w:rsidRDefault="00043D71" w:rsidP="00EC771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6E9B336" w14:textId="77777777" w:rsidR="00EC7719" w:rsidRPr="00015D54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015D54">
        <w:rPr>
          <w:rFonts w:ascii="Arial" w:hAnsi="Arial" w:cs="Arial"/>
          <w:b/>
          <w:sz w:val="22"/>
          <w:szCs w:val="22"/>
        </w:rPr>
        <w:t>5.</w:t>
      </w:r>
      <w:r w:rsidR="008E0084" w:rsidRPr="00015D54">
        <w:rPr>
          <w:rFonts w:ascii="Arial" w:hAnsi="Arial" w:cs="Arial"/>
          <w:b/>
          <w:sz w:val="22"/>
          <w:szCs w:val="22"/>
        </w:rPr>
        <w:t>6</w:t>
      </w:r>
      <w:r w:rsidRPr="00015D54">
        <w:rPr>
          <w:rFonts w:ascii="Arial" w:hAnsi="Arial" w:cs="Arial"/>
          <w:b/>
          <w:sz w:val="22"/>
          <w:szCs w:val="22"/>
        </w:rPr>
        <w:t xml:space="preserve">. Pracovnělékařská péče a </w:t>
      </w:r>
      <w:r w:rsidR="00BE17A0">
        <w:rPr>
          <w:rFonts w:ascii="Arial" w:hAnsi="Arial" w:cs="Arial"/>
          <w:b/>
          <w:sz w:val="22"/>
          <w:szCs w:val="22"/>
        </w:rPr>
        <w:t>lékařské</w:t>
      </w:r>
      <w:r w:rsidRPr="00015D54">
        <w:rPr>
          <w:rFonts w:ascii="Arial" w:hAnsi="Arial" w:cs="Arial"/>
          <w:b/>
          <w:sz w:val="22"/>
          <w:szCs w:val="22"/>
        </w:rPr>
        <w:t xml:space="preserve"> prohlídky</w:t>
      </w:r>
      <w:r w:rsidR="00BE17A0">
        <w:rPr>
          <w:rFonts w:ascii="Arial" w:hAnsi="Arial" w:cs="Arial"/>
          <w:b/>
          <w:sz w:val="22"/>
          <w:szCs w:val="22"/>
        </w:rPr>
        <w:t xml:space="preserve"> </w:t>
      </w:r>
      <w:r w:rsidR="005F5D70">
        <w:rPr>
          <w:rFonts w:ascii="Arial" w:hAnsi="Arial" w:cs="Arial"/>
          <w:b/>
          <w:sz w:val="22"/>
          <w:szCs w:val="22"/>
        </w:rPr>
        <w:t xml:space="preserve">zaměstnanců, </w:t>
      </w:r>
      <w:r w:rsidR="00BE17A0">
        <w:rPr>
          <w:rFonts w:ascii="Arial" w:hAnsi="Arial" w:cs="Arial"/>
          <w:b/>
          <w:sz w:val="22"/>
          <w:szCs w:val="22"/>
        </w:rPr>
        <w:t xml:space="preserve">žáků </w:t>
      </w:r>
    </w:p>
    <w:p w14:paraId="1E8CDCCF" w14:textId="77777777" w:rsidR="00BE17A0" w:rsidRDefault="00BE17A0" w:rsidP="008D6FCC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51A0F">
        <w:rPr>
          <w:rFonts w:ascii="Arial" w:hAnsi="Arial" w:cs="Arial"/>
          <w:color w:val="333333"/>
          <w:sz w:val="22"/>
          <w:szCs w:val="22"/>
        </w:rPr>
        <w:t xml:space="preserve">Lékařské prohlídky upravuje zákon č. 373/2011 Sb. o specifických zdravotních službách, ve znění </w:t>
      </w:r>
      <w:r w:rsidR="008D6FCC">
        <w:rPr>
          <w:rFonts w:ascii="Arial" w:hAnsi="Arial" w:cs="Arial"/>
          <w:color w:val="333333"/>
          <w:sz w:val="22"/>
          <w:szCs w:val="22"/>
        </w:rPr>
        <w:t>pozdějších předpisů</w:t>
      </w:r>
      <w:r w:rsidRPr="00451A0F">
        <w:rPr>
          <w:rFonts w:ascii="Arial" w:hAnsi="Arial" w:cs="Arial"/>
          <w:color w:val="333333"/>
          <w:sz w:val="22"/>
          <w:szCs w:val="22"/>
        </w:rPr>
        <w:t xml:space="preserve"> a vyhlášk</w:t>
      </w:r>
      <w:r w:rsidR="008D6FCC">
        <w:rPr>
          <w:rFonts w:ascii="Arial" w:hAnsi="Arial" w:cs="Arial"/>
          <w:color w:val="333333"/>
          <w:sz w:val="22"/>
          <w:szCs w:val="22"/>
        </w:rPr>
        <w:t>a</w:t>
      </w:r>
      <w:r w:rsidRPr="00451A0F">
        <w:rPr>
          <w:rFonts w:ascii="Arial" w:hAnsi="Arial" w:cs="Arial"/>
          <w:color w:val="333333"/>
          <w:sz w:val="22"/>
          <w:szCs w:val="22"/>
        </w:rPr>
        <w:t xml:space="preserve"> č. 79/2013 Sb.</w:t>
      </w:r>
      <w:r w:rsidR="008D6FCC">
        <w:rPr>
          <w:rFonts w:ascii="Arial" w:hAnsi="Arial" w:cs="Arial"/>
          <w:color w:val="333333"/>
          <w:sz w:val="22"/>
          <w:szCs w:val="22"/>
        </w:rPr>
        <w:t xml:space="preserve">, ve </w:t>
      </w:r>
      <w:r w:rsidR="008D6FCC" w:rsidRPr="00451A0F">
        <w:rPr>
          <w:rFonts w:ascii="Arial" w:hAnsi="Arial" w:cs="Arial"/>
          <w:color w:val="333333"/>
          <w:sz w:val="22"/>
          <w:szCs w:val="22"/>
        </w:rPr>
        <w:t>znění</w:t>
      </w:r>
      <w:r w:rsidR="008D6FCC" w:rsidRPr="008D6FCC">
        <w:rPr>
          <w:rFonts w:ascii="Arial" w:hAnsi="Arial" w:cs="Arial"/>
          <w:color w:val="333333"/>
          <w:sz w:val="22"/>
          <w:szCs w:val="22"/>
        </w:rPr>
        <w:t xml:space="preserve"> pozdějších předpisů</w:t>
      </w:r>
      <w:r w:rsidR="008D6FCC">
        <w:rPr>
          <w:rFonts w:ascii="Arial" w:hAnsi="Arial" w:cs="Arial"/>
          <w:color w:val="333333"/>
          <w:sz w:val="22"/>
          <w:szCs w:val="22"/>
        </w:rPr>
        <w:t>.</w:t>
      </w:r>
      <w:r w:rsidR="008D6FCC" w:rsidRPr="008D6FC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1CFFC1E6" w14:textId="77777777" w:rsidR="008D6FCC" w:rsidRPr="0071212F" w:rsidRDefault="008D6FCC" w:rsidP="008D6FCC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71212F">
        <w:rPr>
          <w:rFonts w:ascii="Arial" w:hAnsi="Arial" w:cs="Arial"/>
          <w:b/>
          <w:bCs/>
          <w:color w:val="333333"/>
          <w:sz w:val="22"/>
          <w:szCs w:val="22"/>
        </w:rPr>
        <w:t>Řeší samostatná směrnice OS-</w:t>
      </w:r>
      <w:r w:rsidR="00DC5011" w:rsidRPr="0071212F">
        <w:rPr>
          <w:rFonts w:ascii="Arial" w:hAnsi="Arial" w:cs="Arial"/>
          <w:b/>
          <w:bCs/>
          <w:color w:val="333333"/>
          <w:sz w:val="22"/>
          <w:szCs w:val="22"/>
        </w:rPr>
        <w:t>BOZP-</w:t>
      </w:r>
      <w:r w:rsidRPr="0071212F">
        <w:rPr>
          <w:rFonts w:ascii="Arial" w:hAnsi="Arial" w:cs="Arial"/>
          <w:b/>
          <w:bCs/>
          <w:color w:val="333333"/>
          <w:sz w:val="22"/>
          <w:szCs w:val="22"/>
        </w:rPr>
        <w:t>0</w:t>
      </w:r>
      <w:r w:rsidR="00DC5011" w:rsidRPr="0071212F">
        <w:rPr>
          <w:rFonts w:ascii="Arial" w:hAnsi="Arial" w:cs="Arial"/>
          <w:b/>
          <w:bCs/>
          <w:color w:val="333333"/>
          <w:sz w:val="22"/>
          <w:szCs w:val="22"/>
        </w:rPr>
        <w:t>2</w:t>
      </w:r>
    </w:p>
    <w:p w14:paraId="1ABE6016" w14:textId="77777777" w:rsidR="00B70A4A" w:rsidRPr="00015D54" w:rsidRDefault="00B70A4A" w:rsidP="00EC7719">
      <w:pPr>
        <w:jc w:val="both"/>
        <w:rPr>
          <w:rFonts w:ascii="Arial" w:hAnsi="Arial" w:cs="Arial"/>
          <w:b/>
          <w:sz w:val="22"/>
          <w:szCs w:val="22"/>
        </w:rPr>
      </w:pPr>
    </w:p>
    <w:p w14:paraId="1478E311" w14:textId="77777777" w:rsidR="00EC7719" w:rsidRPr="00015D54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015D54">
        <w:rPr>
          <w:rFonts w:ascii="Arial" w:hAnsi="Arial" w:cs="Arial"/>
          <w:b/>
          <w:sz w:val="22"/>
          <w:szCs w:val="22"/>
        </w:rPr>
        <w:t>5.</w:t>
      </w:r>
      <w:r w:rsidR="008E0084" w:rsidRPr="00015D54">
        <w:rPr>
          <w:rFonts w:ascii="Arial" w:hAnsi="Arial" w:cs="Arial"/>
          <w:b/>
          <w:sz w:val="22"/>
          <w:szCs w:val="22"/>
        </w:rPr>
        <w:t>7</w:t>
      </w:r>
      <w:r w:rsidRPr="00015D54">
        <w:rPr>
          <w:rFonts w:ascii="Arial" w:hAnsi="Arial" w:cs="Arial"/>
          <w:b/>
          <w:sz w:val="22"/>
          <w:szCs w:val="22"/>
        </w:rPr>
        <w:t>. Osobní ochranné pracovní prostředky</w:t>
      </w:r>
    </w:p>
    <w:p w14:paraId="7CABCA0E" w14:textId="77777777" w:rsidR="00EC7719" w:rsidRPr="00015D54" w:rsidRDefault="00EC7719" w:rsidP="00EC7719">
      <w:pPr>
        <w:jc w:val="both"/>
        <w:rPr>
          <w:rFonts w:ascii="Arial" w:hAnsi="Arial" w:cs="Arial"/>
          <w:sz w:val="22"/>
          <w:szCs w:val="22"/>
        </w:rPr>
      </w:pPr>
      <w:r w:rsidRPr="00015D54">
        <w:rPr>
          <w:rFonts w:ascii="Arial" w:hAnsi="Arial" w:cs="Arial"/>
          <w:sz w:val="22"/>
          <w:szCs w:val="22"/>
        </w:rPr>
        <w:t xml:space="preserve">Jsou to prostředky schválené příslušnou autorizovanou zkušebnou a určené k tomu, aby se zaměstnanci chránili před riziky, která by mohla ohrozit jejich život, bezpečnost nebo zdraví při práci </w:t>
      </w:r>
    </w:p>
    <w:p w14:paraId="657374D8" w14:textId="77777777" w:rsidR="00EC7719" w:rsidRPr="0071212F" w:rsidRDefault="00015D54" w:rsidP="00EC7719">
      <w:pPr>
        <w:pStyle w:val="Zkladntext"/>
        <w:rPr>
          <w:rFonts w:cs="Arial"/>
          <w:b/>
          <w:bCs/>
          <w:sz w:val="22"/>
          <w:szCs w:val="22"/>
        </w:rPr>
      </w:pPr>
      <w:r w:rsidRPr="00015D54">
        <w:rPr>
          <w:rFonts w:cs="Arial"/>
          <w:sz w:val="22"/>
          <w:szCs w:val="22"/>
        </w:rPr>
        <w:t>Organizace</w:t>
      </w:r>
      <w:r w:rsidR="00EC7719" w:rsidRPr="00015D54">
        <w:rPr>
          <w:rFonts w:cs="Arial"/>
          <w:sz w:val="22"/>
          <w:szCs w:val="22"/>
        </w:rPr>
        <w:t xml:space="preserve"> vyhledává nebezpečí a hodnotí rizika dle platných právních předpisů a technických norem Nelze-li rizika odstranit pomocí technických a organizačních opatření, jsou zaměstnanci vybavováni </w:t>
      </w:r>
      <w:r w:rsidR="0044097E" w:rsidRPr="00015D54">
        <w:rPr>
          <w:rFonts w:cs="Arial"/>
          <w:sz w:val="22"/>
          <w:szCs w:val="22"/>
        </w:rPr>
        <w:t>o</w:t>
      </w:r>
      <w:r w:rsidR="00EC7719" w:rsidRPr="00015D54">
        <w:rPr>
          <w:rFonts w:cs="Arial"/>
          <w:sz w:val="22"/>
          <w:szCs w:val="22"/>
        </w:rPr>
        <w:t xml:space="preserve">sobními ochrannými pracovními prostředky. Hodnocení rizik při výběru osobních ochranných pracovních prostředků a seznam podle profesí řeší samostatná </w:t>
      </w:r>
      <w:r w:rsidR="00EC7719" w:rsidRPr="0071212F">
        <w:rPr>
          <w:rFonts w:cs="Arial"/>
          <w:b/>
          <w:bCs/>
          <w:sz w:val="22"/>
          <w:szCs w:val="22"/>
        </w:rPr>
        <w:t xml:space="preserve">směrnice – </w:t>
      </w:r>
      <w:r w:rsidR="000B579D" w:rsidRPr="0071212F">
        <w:rPr>
          <w:rFonts w:cs="Arial"/>
          <w:b/>
          <w:bCs/>
          <w:sz w:val="22"/>
          <w:szCs w:val="22"/>
        </w:rPr>
        <w:t>OS</w:t>
      </w:r>
      <w:r w:rsidR="00DC5011" w:rsidRPr="0071212F">
        <w:rPr>
          <w:rFonts w:cs="Arial"/>
          <w:b/>
          <w:bCs/>
          <w:sz w:val="22"/>
          <w:szCs w:val="22"/>
        </w:rPr>
        <w:t>-BOZP</w:t>
      </w:r>
      <w:r w:rsidR="0092393B" w:rsidRPr="0071212F">
        <w:rPr>
          <w:rFonts w:cs="Arial"/>
          <w:b/>
          <w:bCs/>
          <w:sz w:val="22"/>
          <w:szCs w:val="22"/>
        </w:rPr>
        <w:t>-0</w:t>
      </w:r>
      <w:r w:rsidR="00DC5011" w:rsidRPr="0071212F">
        <w:rPr>
          <w:rFonts w:cs="Arial"/>
          <w:b/>
          <w:bCs/>
          <w:sz w:val="22"/>
          <w:szCs w:val="22"/>
        </w:rPr>
        <w:t>9</w:t>
      </w:r>
    </w:p>
    <w:p w14:paraId="195662C1" w14:textId="77777777" w:rsidR="00EC7719" w:rsidRDefault="00EC7719" w:rsidP="00EC771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174940" w14:textId="77777777" w:rsidR="00EC7719" w:rsidRPr="00DE61F6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DE61F6">
        <w:rPr>
          <w:rFonts w:ascii="Arial" w:hAnsi="Arial" w:cs="Arial"/>
          <w:b/>
          <w:sz w:val="22"/>
          <w:szCs w:val="22"/>
        </w:rPr>
        <w:t>5.</w:t>
      </w:r>
      <w:r w:rsidR="008E0084" w:rsidRPr="00DE61F6">
        <w:rPr>
          <w:rFonts w:ascii="Arial" w:hAnsi="Arial" w:cs="Arial"/>
          <w:b/>
          <w:sz w:val="22"/>
          <w:szCs w:val="22"/>
        </w:rPr>
        <w:t>8</w:t>
      </w:r>
      <w:r w:rsidRPr="00DE61F6">
        <w:rPr>
          <w:rFonts w:ascii="Arial" w:hAnsi="Arial" w:cs="Arial"/>
          <w:b/>
          <w:sz w:val="22"/>
          <w:szCs w:val="22"/>
        </w:rPr>
        <w:t xml:space="preserve">. Pracovní úrazy a nemoci z povolání </w:t>
      </w:r>
    </w:p>
    <w:p w14:paraId="7261EC7F" w14:textId="77777777" w:rsidR="00015D54" w:rsidRPr="00DE61F6" w:rsidRDefault="00015D54" w:rsidP="00EC7719">
      <w:pPr>
        <w:pStyle w:val="Zkladntext"/>
        <w:ind w:right="-1"/>
        <w:rPr>
          <w:rFonts w:cs="Arial"/>
          <w:sz w:val="22"/>
          <w:szCs w:val="22"/>
        </w:rPr>
      </w:pPr>
    </w:p>
    <w:p w14:paraId="31BAB295" w14:textId="77777777" w:rsidR="00015D54" w:rsidRPr="00DE61F6" w:rsidRDefault="00015D54" w:rsidP="00EC7719">
      <w:pPr>
        <w:pStyle w:val="Zkladntext"/>
        <w:ind w:right="-1"/>
        <w:rPr>
          <w:rFonts w:cs="Arial"/>
          <w:b/>
          <w:sz w:val="22"/>
          <w:szCs w:val="22"/>
        </w:rPr>
      </w:pPr>
      <w:r w:rsidRPr="00DE61F6">
        <w:rPr>
          <w:rFonts w:cs="Arial"/>
          <w:b/>
          <w:sz w:val="22"/>
          <w:szCs w:val="22"/>
        </w:rPr>
        <w:t>5.8.1. Pracovní úrazy a nemoci z povolání zaměstnanců školy</w:t>
      </w:r>
    </w:p>
    <w:p w14:paraId="6261CE13" w14:textId="77777777" w:rsidR="00EC7719" w:rsidRPr="00E32BA5" w:rsidRDefault="00EC7719" w:rsidP="00EC7719">
      <w:pPr>
        <w:pStyle w:val="Zkladntext"/>
        <w:ind w:right="-1"/>
        <w:rPr>
          <w:rFonts w:cs="Arial"/>
          <w:b/>
          <w:bCs/>
          <w:sz w:val="22"/>
          <w:szCs w:val="22"/>
        </w:rPr>
      </w:pPr>
      <w:r w:rsidRPr="00DE61F6">
        <w:rPr>
          <w:rFonts w:cs="Arial"/>
          <w:sz w:val="22"/>
          <w:szCs w:val="22"/>
        </w:rPr>
        <w:t xml:space="preserve">Zaměstnavatel, u něhož k pracovnímu úrazu došlo, je povinen objasnit příčiny a okolnosti vzniku tohoto úrazu za účasti zaměstnance, pokud to zdravotní stav zaměstnance dovoluje, svědků a za zástupce pro oblast bezpečnosti a ochrany zdraví při práci a bez vážných důvodů neměnit stav na místě úrazu do doby objasnění příčin a okolností vzniku pracovního úrazu. Postup řeší nařízení </w:t>
      </w:r>
      <w:r w:rsidR="0044097E" w:rsidRPr="00DE61F6">
        <w:rPr>
          <w:rFonts w:cs="Arial"/>
          <w:sz w:val="22"/>
          <w:szCs w:val="22"/>
        </w:rPr>
        <w:t xml:space="preserve">vlády č.201/2010 Sb., ve znění </w:t>
      </w:r>
      <w:r w:rsidRPr="00DE61F6">
        <w:rPr>
          <w:rFonts w:cs="Arial"/>
          <w:sz w:val="22"/>
          <w:szCs w:val="22"/>
        </w:rPr>
        <w:t>pozdějších předpisů.</w:t>
      </w:r>
      <w:r w:rsidR="00DE61F6" w:rsidRPr="00DE61F6">
        <w:rPr>
          <w:rFonts w:cs="Arial"/>
          <w:sz w:val="22"/>
          <w:szCs w:val="22"/>
        </w:rPr>
        <w:t xml:space="preserve"> A samostatná směrnice </w:t>
      </w:r>
      <w:r w:rsidR="00DE61F6" w:rsidRPr="00E32BA5">
        <w:rPr>
          <w:rFonts w:cs="Arial"/>
          <w:b/>
          <w:bCs/>
          <w:sz w:val="22"/>
          <w:szCs w:val="22"/>
        </w:rPr>
        <w:t>OS-</w:t>
      </w:r>
      <w:r w:rsidR="00DC5011" w:rsidRPr="00E32BA5">
        <w:rPr>
          <w:rFonts w:cs="Arial"/>
          <w:b/>
          <w:bCs/>
          <w:sz w:val="22"/>
          <w:szCs w:val="22"/>
        </w:rPr>
        <w:t>BOZP-</w:t>
      </w:r>
      <w:r w:rsidR="00DE61F6" w:rsidRPr="00E32BA5">
        <w:rPr>
          <w:rFonts w:cs="Arial"/>
          <w:b/>
          <w:bCs/>
          <w:sz w:val="22"/>
          <w:szCs w:val="22"/>
        </w:rPr>
        <w:t>04</w:t>
      </w:r>
    </w:p>
    <w:p w14:paraId="5D2BA7D6" w14:textId="77777777" w:rsidR="00EC7719" w:rsidRPr="00DE61F6" w:rsidRDefault="00EC7719" w:rsidP="00EC7719">
      <w:pPr>
        <w:pStyle w:val="Zkladntext"/>
        <w:ind w:right="-1"/>
        <w:rPr>
          <w:rFonts w:cs="Arial"/>
          <w:b/>
          <w:sz w:val="22"/>
          <w:szCs w:val="22"/>
        </w:rPr>
      </w:pPr>
    </w:p>
    <w:p w14:paraId="6ED29D06" w14:textId="77777777" w:rsidR="00015D54" w:rsidRPr="00DE61F6" w:rsidRDefault="00015D54" w:rsidP="00EC7719">
      <w:pPr>
        <w:pStyle w:val="Zkladntext"/>
        <w:ind w:right="-1"/>
        <w:rPr>
          <w:rFonts w:cs="Arial"/>
          <w:b/>
          <w:sz w:val="22"/>
          <w:szCs w:val="22"/>
        </w:rPr>
      </w:pPr>
      <w:r w:rsidRPr="00DE61F6">
        <w:rPr>
          <w:rFonts w:cs="Arial"/>
          <w:b/>
          <w:sz w:val="22"/>
          <w:szCs w:val="22"/>
        </w:rPr>
        <w:t xml:space="preserve">5.8.2. Úrazy žáků </w:t>
      </w:r>
    </w:p>
    <w:p w14:paraId="20DED8AE" w14:textId="77777777" w:rsidR="00015D54" w:rsidRPr="0071212F" w:rsidRDefault="00DE61F6" w:rsidP="00EC7719">
      <w:pPr>
        <w:pStyle w:val="Zkladntext"/>
        <w:ind w:right="-1"/>
        <w:rPr>
          <w:rFonts w:cs="Arial"/>
          <w:b/>
          <w:bCs/>
          <w:sz w:val="22"/>
          <w:szCs w:val="22"/>
        </w:rPr>
      </w:pPr>
      <w:r w:rsidRPr="00DE61F6">
        <w:rPr>
          <w:rFonts w:cs="Arial"/>
          <w:sz w:val="22"/>
          <w:szCs w:val="22"/>
        </w:rPr>
        <w:t xml:space="preserve">Postup řeší vyhláška č. 64/2005 Sb.., ve znění pozdějších předpisů a samostatná </w:t>
      </w:r>
      <w:r w:rsidRPr="0071212F">
        <w:rPr>
          <w:rFonts w:cs="Arial"/>
          <w:b/>
          <w:bCs/>
          <w:sz w:val="22"/>
          <w:szCs w:val="22"/>
        </w:rPr>
        <w:t>směrnice OS-</w:t>
      </w:r>
      <w:r w:rsidR="00DC5011" w:rsidRPr="0071212F">
        <w:rPr>
          <w:rFonts w:cs="Arial"/>
          <w:b/>
          <w:bCs/>
          <w:sz w:val="22"/>
          <w:szCs w:val="22"/>
        </w:rPr>
        <w:t>BOZP-</w:t>
      </w:r>
      <w:r w:rsidRPr="0071212F">
        <w:rPr>
          <w:rFonts w:cs="Arial"/>
          <w:b/>
          <w:bCs/>
          <w:sz w:val="22"/>
          <w:szCs w:val="22"/>
        </w:rPr>
        <w:t>03</w:t>
      </w:r>
    </w:p>
    <w:p w14:paraId="1D8742E7" w14:textId="77777777" w:rsidR="00DC5011" w:rsidRPr="00C17EC5" w:rsidRDefault="00DC5011" w:rsidP="00EC7719">
      <w:pPr>
        <w:pStyle w:val="Zkladntext"/>
        <w:ind w:right="-1"/>
        <w:rPr>
          <w:rFonts w:cs="Arial"/>
          <w:b/>
          <w:color w:val="FF0000"/>
          <w:sz w:val="22"/>
          <w:szCs w:val="22"/>
        </w:rPr>
      </w:pPr>
    </w:p>
    <w:p w14:paraId="691E5A14" w14:textId="77777777" w:rsidR="00EC7719" w:rsidRPr="00DE61F6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  <w:r w:rsidRPr="00DE61F6">
        <w:rPr>
          <w:rFonts w:ascii="Arial" w:hAnsi="Arial" w:cs="Arial"/>
          <w:b/>
          <w:sz w:val="22"/>
          <w:szCs w:val="22"/>
        </w:rPr>
        <w:t>5.</w:t>
      </w:r>
      <w:r w:rsidR="00043D71" w:rsidRPr="00DE61F6">
        <w:rPr>
          <w:rFonts w:ascii="Arial" w:hAnsi="Arial" w:cs="Arial"/>
          <w:b/>
          <w:sz w:val="22"/>
          <w:szCs w:val="22"/>
        </w:rPr>
        <w:t>9</w:t>
      </w:r>
      <w:r w:rsidRPr="00DE61F6">
        <w:rPr>
          <w:rFonts w:ascii="Arial" w:hAnsi="Arial" w:cs="Arial"/>
          <w:b/>
          <w:sz w:val="22"/>
          <w:szCs w:val="22"/>
        </w:rPr>
        <w:t>. Bezpečnostní značky a signály</w:t>
      </w:r>
    </w:p>
    <w:p w14:paraId="4C729A04" w14:textId="77777777" w:rsidR="00EC7719" w:rsidRPr="00DE61F6" w:rsidRDefault="00EC7719" w:rsidP="00EC7719">
      <w:pPr>
        <w:pStyle w:val="Zkladntext"/>
        <w:numPr>
          <w:ilvl w:val="0"/>
          <w:numId w:val="28"/>
        </w:numPr>
        <w:tabs>
          <w:tab w:val="num" w:pos="426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Bezpečnostní značky a signály jsou umístěny tam, kde nelze rizika možného ohrožení života nebo zdraví zaměstnanců odstranit nebo dostatečně omezit technickými prostředky nebo opatřeními v oblasti organizace práce,</w:t>
      </w:r>
    </w:p>
    <w:p w14:paraId="638B62BE" w14:textId="77777777" w:rsidR="00EC7719" w:rsidRPr="00DE61F6" w:rsidRDefault="00EC7719" w:rsidP="00EC7719">
      <w:pPr>
        <w:pStyle w:val="Zkladntext"/>
        <w:numPr>
          <w:ilvl w:val="0"/>
          <w:numId w:val="28"/>
        </w:numPr>
        <w:tabs>
          <w:tab w:val="num" w:pos="426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Směr úniku musí být vyznačen všude tam, kde není vidět východ na volné prostranství</w:t>
      </w:r>
    </w:p>
    <w:p w14:paraId="75580450" w14:textId="77777777" w:rsidR="00EC7719" w:rsidRPr="00DE61F6" w:rsidRDefault="00EC7719" w:rsidP="00EC7719">
      <w:pPr>
        <w:pStyle w:val="Zkladntext"/>
        <w:numPr>
          <w:ilvl w:val="0"/>
          <w:numId w:val="28"/>
        </w:numPr>
        <w:tabs>
          <w:tab w:val="num" w:pos="426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Označení rozvaděčů a vypínačů energií</w:t>
      </w:r>
    </w:p>
    <w:p w14:paraId="4CAA637A" w14:textId="77777777" w:rsidR="00EC7719" w:rsidRPr="00DE61F6" w:rsidRDefault="00EC7719" w:rsidP="00EC7719">
      <w:pPr>
        <w:pStyle w:val="Zkladntext"/>
        <w:numPr>
          <w:ilvl w:val="0"/>
          <w:numId w:val="28"/>
        </w:numPr>
        <w:tabs>
          <w:tab w:val="num" w:pos="426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Podrobněji řeší Nařízení vlády č.</w:t>
      </w:r>
      <w:bookmarkStart w:id="3" w:name="_Hlk514385641"/>
      <w:r w:rsidR="000B579D" w:rsidRPr="00DE61F6">
        <w:rPr>
          <w:rFonts w:cs="Arial"/>
          <w:sz w:val="22"/>
          <w:szCs w:val="22"/>
        </w:rPr>
        <w:t>375</w:t>
      </w:r>
      <w:r w:rsidRPr="00DE61F6">
        <w:rPr>
          <w:rFonts w:cs="Arial"/>
          <w:sz w:val="22"/>
          <w:szCs w:val="22"/>
        </w:rPr>
        <w:t>/20</w:t>
      </w:r>
      <w:r w:rsidR="000B579D" w:rsidRPr="00DE61F6">
        <w:rPr>
          <w:rFonts w:cs="Arial"/>
          <w:sz w:val="22"/>
          <w:szCs w:val="22"/>
        </w:rPr>
        <w:t>17</w:t>
      </w:r>
      <w:r w:rsidRPr="00DE61F6">
        <w:rPr>
          <w:rFonts w:cs="Arial"/>
          <w:sz w:val="22"/>
          <w:szCs w:val="22"/>
        </w:rPr>
        <w:t xml:space="preserve"> </w:t>
      </w:r>
      <w:bookmarkEnd w:id="3"/>
      <w:r w:rsidRPr="00DE61F6">
        <w:rPr>
          <w:rFonts w:cs="Arial"/>
          <w:sz w:val="22"/>
          <w:szCs w:val="22"/>
        </w:rPr>
        <w:t xml:space="preserve">Sb., </w:t>
      </w:r>
    </w:p>
    <w:p w14:paraId="3FB7273F" w14:textId="77777777" w:rsidR="008D6FCC" w:rsidRDefault="008D6FCC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00356C69" w14:textId="77777777" w:rsidR="0071212F" w:rsidRDefault="0071212F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5AA98F8E" w14:textId="77777777" w:rsidR="0071212F" w:rsidRDefault="0071212F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1992C371" w14:textId="77777777" w:rsidR="0071212F" w:rsidRDefault="0071212F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4593482E" w14:textId="77777777" w:rsidR="0071212F" w:rsidRDefault="0071212F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765E6918" w14:textId="77777777" w:rsidR="0071212F" w:rsidRPr="00C17EC5" w:rsidRDefault="0071212F" w:rsidP="00EC7719">
      <w:pPr>
        <w:pStyle w:val="Zkladntext"/>
        <w:rPr>
          <w:rFonts w:cs="Arial"/>
          <w:color w:val="FF0000"/>
          <w:sz w:val="22"/>
          <w:szCs w:val="22"/>
        </w:rPr>
      </w:pPr>
    </w:p>
    <w:p w14:paraId="70697340" w14:textId="77777777" w:rsidR="00EC7719" w:rsidRPr="00DE61F6" w:rsidRDefault="00EC7719" w:rsidP="00EC7719">
      <w:pPr>
        <w:pStyle w:val="Zkladntext"/>
        <w:rPr>
          <w:rFonts w:cs="Arial"/>
          <w:b/>
          <w:sz w:val="22"/>
          <w:szCs w:val="22"/>
        </w:rPr>
      </w:pPr>
      <w:r w:rsidRPr="00DE61F6">
        <w:rPr>
          <w:rFonts w:cs="Arial"/>
          <w:b/>
          <w:sz w:val="22"/>
          <w:szCs w:val="22"/>
        </w:rPr>
        <w:t>5.</w:t>
      </w:r>
      <w:r w:rsidR="0092393B" w:rsidRPr="00DE61F6">
        <w:rPr>
          <w:rFonts w:cs="Arial"/>
          <w:b/>
          <w:sz w:val="22"/>
          <w:szCs w:val="22"/>
        </w:rPr>
        <w:t>1</w:t>
      </w:r>
      <w:r w:rsidR="00043D71" w:rsidRPr="00DE61F6">
        <w:rPr>
          <w:rFonts w:cs="Arial"/>
          <w:b/>
          <w:sz w:val="22"/>
          <w:szCs w:val="22"/>
        </w:rPr>
        <w:t>0</w:t>
      </w:r>
      <w:r w:rsidRPr="00DE61F6">
        <w:rPr>
          <w:rFonts w:cs="Arial"/>
          <w:b/>
          <w:sz w:val="22"/>
          <w:szCs w:val="22"/>
        </w:rPr>
        <w:t>. Alkoholické nápoje a návykové látky</w:t>
      </w:r>
    </w:p>
    <w:p w14:paraId="18775683" w14:textId="77777777" w:rsidR="00EC7719" w:rsidRPr="00DE61F6" w:rsidRDefault="00EC7719" w:rsidP="00EC7719">
      <w:pPr>
        <w:pStyle w:val="Zkladntext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Požívat alkoholické nápoje a zneužívat jiné návykové látky na pracovištích organizace a pracovištích objednatelů služeb v pracovní době i mimo tato pracoviště a vstupovat pod jejich vlivem na pracoviště je zakázáno. Toto platí i pro zaměstnance subdodavatelů.</w:t>
      </w:r>
    </w:p>
    <w:p w14:paraId="353EA799" w14:textId="77777777" w:rsidR="00EC7719" w:rsidRDefault="00EC7719" w:rsidP="00EC7719">
      <w:pPr>
        <w:pStyle w:val="Zkladntext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>Kontrolu, zda nejsou zaměstnanci pod vlivem alkoholu nebo návykových látek mohou provádět všichni vedoucí zaměstnanci.</w:t>
      </w:r>
    </w:p>
    <w:p w14:paraId="6C95E843" w14:textId="77777777" w:rsidR="00EC7719" w:rsidRPr="00DE61F6" w:rsidRDefault="00EC7719" w:rsidP="00EC7719">
      <w:pPr>
        <w:jc w:val="both"/>
        <w:rPr>
          <w:rFonts w:ascii="Arial" w:hAnsi="Arial" w:cs="Arial"/>
          <w:sz w:val="22"/>
          <w:szCs w:val="22"/>
        </w:rPr>
      </w:pPr>
    </w:p>
    <w:p w14:paraId="4DFC3A7D" w14:textId="77777777" w:rsidR="00EC7719" w:rsidRPr="00DE61F6" w:rsidRDefault="008E0084" w:rsidP="00043D71">
      <w:pPr>
        <w:pStyle w:val="Zkladntext"/>
        <w:rPr>
          <w:rFonts w:cs="Arial"/>
          <w:b/>
          <w:sz w:val="22"/>
          <w:szCs w:val="22"/>
        </w:rPr>
      </w:pPr>
      <w:r w:rsidRPr="00DE61F6">
        <w:rPr>
          <w:rFonts w:cs="Arial"/>
          <w:b/>
          <w:sz w:val="22"/>
          <w:szCs w:val="22"/>
        </w:rPr>
        <w:t>5.</w:t>
      </w:r>
      <w:r w:rsidR="00043D71" w:rsidRPr="00DE61F6">
        <w:rPr>
          <w:rFonts w:cs="Arial"/>
          <w:b/>
          <w:sz w:val="22"/>
          <w:szCs w:val="22"/>
        </w:rPr>
        <w:t>11.</w:t>
      </w:r>
      <w:r w:rsidR="00EC7719" w:rsidRPr="00DE61F6">
        <w:rPr>
          <w:rFonts w:cs="Arial"/>
          <w:b/>
          <w:sz w:val="22"/>
          <w:szCs w:val="22"/>
        </w:rPr>
        <w:t xml:space="preserve"> Kontrola dodržování právní</w:t>
      </w:r>
      <w:r w:rsidR="00DE61F6" w:rsidRPr="00DE61F6">
        <w:rPr>
          <w:rFonts w:cs="Arial"/>
          <w:b/>
          <w:sz w:val="22"/>
          <w:szCs w:val="22"/>
        </w:rPr>
        <w:t>ch</w:t>
      </w:r>
      <w:r w:rsidR="00EC7719" w:rsidRPr="00DE61F6">
        <w:rPr>
          <w:rFonts w:cs="Arial"/>
          <w:b/>
          <w:sz w:val="22"/>
          <w:szCs w:val="22"/>
        </w:rPr>
        <w:t xml:space="preserve"> a ostatních předpisů BOZP</w:t>
      </w:r>
    </w:p>
    <w:p w14:paraId="605CB9D4" w14:textId="77777777" w:rsidR="00EC7719" w:rsidRPr="00DE61F6" w:rsidRDefault="00EC7719" w:rsidP="00EC7719">
      <w:pPr>
        <w:pStyle w:val="Zkladntext"/>
        <w:numPr>
          <w:ilvl w:val="0"/>
          <w:numId w:val="34"/>
        </w:numPr>
        <w:tabs>
          <w:tab w:val="num" w:pos="360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 xml:space="preserve">Vedoucí zaměstnanec provádí denní kontrolu pracovišť a zajistí odstranění zjištěných nedostatků. </w:t>
      </w:r>
    </w:p>
    <w:p w14:paraId="6051F3D9" w14:textId="77777777" w:rsidR="00EC7719" w:rsidRPr="00DE61F6" w:rsidRDefault="00EC7719" w:rsidP="00EC7719">
      <w:pPr>
        <w:pStyle w:val="Zkladntext"/>
        <w:numPr>
          <w:ilvl w:val="0"/>
          <w:numId w:val="34"/>
        </w:numPr>
        <w:tabs>
          <w:tab w:val="num" w:pos="360"/>
        </w:tabs>
        <w:ind w:left="426" w:hanging="426"/>
        <w:rPr>
          <w:rFonts w:cs="Arial"/>
          <w:sz w:val="22"/>
          <w:szCs w:val="22"/>
        </w:rPr>
      </w:pPr>
      <w:r w:rsidRPr="00DE61F6">
        <w:rPr>
          <w:rFonts w:cs="Arial"/>
          <w:sz w:val="22"/>
          <w:szCs w:val="22"/>
        </w:rPr>
        <w:t xml:space="preserve">Veřejná prověrka dle Zákoníku práce se provádí min. 1x ročně, zajišťuje </w:t>
      </w:r>
      <w:r w:rsidR="000B579D" w:rsidRPr="00DE61F6">
        <w:rPr>
          <w:rFonts w:cs="Arial"/>
          <w:sz w:val="22"/>
          <w:szCs w:val="22"/>
        </w:rPr>
        <w:t>ředitel</w:t>
      </w:r>
      <w:r w:rsidRPr="00DE61F6">
        <w:rPr>
          <w:rFonts w:cs="Arial"/>
          <w:sz w:val="22"/>
          <w:szCs w:val="22"/>
        </w:rPr>
        <w:t xml:space="preserve"> </w:t>
      </w:r>
      <w:r w:rsidR="00DE61F6" w:rsidRPr="00DE61F6">
        <w:rPr>
          <w:rFonts w:cs="Arial"/>
          <w:sz w:val="22"/>
          <w:szCs w:val="22"/>
        </w:rPr>
        <w:t>školy</w:t>
      </w:r>
      <w:r w:rsidRPr="00DE61F6">
        <w:rPr>
          <w:rFonts w:cs="Arial"/>
          <w:sz w:val="22"/>
          <w:szCs w:val="22"/>
        </w:rPr>
        <w:t xml:space="preserve"> </w:t>
      </w:r>
    </w:p>
    <w:p w14:paraId="4304B302" w14:textId="77777777" w:rsidR="00EC7719" w:rsidRPr="00DE61F6" w:rsidRDefault="00DE61F6" w:rsidP="002C36CB">
      <w:pPr>
        <w:pStyle w:val="Zkladntext"/>
        <w:numPr>
          <w:ilvl w:val="0"/>
          <w:numId w:val="34"/>
        </w:numPr>
        <w:tabs>
          <w:tab w:val="num" w:pos="360"/>
        </w:tabs>
        <w:ind w:left="426" w:hanging="426"/>
        <w:rPr>
          <w:rFonts w:cs="Arial"/>
          <w:b/>
          <w:sz w:val="22"/>
          <w:szCs w:val="22"/>
        </w:rPr>
      </w:pPr>
      <w:r w:rsidRPr="00DE61F6">
        <w:rPr>
          <w:rFonts w:cs="Arial"/>
          <w:sz w:val="22"/>
          <w:szCs w:val="22"/>
        </w:rPr>
        <w:t xml:space="preserve">Na základě smluvního vztahu se provádí kontrola dodržování právních a ostatních předpisů ve spolupráci s osobou odborně způsobilou v BOZP, a to 1x za měsíc.  </w:t>
      </w:r>
    </w:p>
    <w:p w14:paraId="26543223" w14:textId="77777777" w:rsidR="008D6FCC" w:rsidRDefault="008D6FCC" w:rsidP="002F39ED"/>
    <w:p w14:paraId="07143D76" w14:textId="6476F809" w:rsidR="008D6FCC" w:rsidRPr="008D6FCC" w:rsidRDefault="008D6FCC" w:rsidP="008D6F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6FCC"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>12</w:t>
      </w:r>
      <w:r w:rsidRPr="008D6FCC">
        <w:rPr>
          <w:rFonts w:ascii="Arial" w:hAnsi="Arial" w:cs="Arial"/>
          <w:b/>
          <w:bCs/>
          <w:sz w:val="22"/>
          <w:szCs w:val="22"/>
        </w:rPr>
        <w:t>. Provozování dopravy dopravními prostředky</w:t>
      </w:r>
      <w:r w:rsidR="009561D3">
        <w:rPr>
          <w:rFonts w:ascii="Arial" w:hAnsi="Arial" w:cs="Arial"/>
          <w:b/>
          <w:bCs/>
          <w:sz w:val="22"/>
          <w:szCs w:val="22"/>
        </w:rPr>
        <w:t xml:space="preserve"> </w:t>
      </w:r>
      <w:r w:rsidR="005F5D70">
        <w:rPr>
          <w:rFonts w:ascii="Arial" w:hAnsi="Arial" w:cs="Arial"/>
          <w:b/>
          <w:bCs/>
          <w:sz w:val="22"/>
          <w:szCs w:val="22"/>
        </w:rPr>
        <w:t>-</w:t>
      </w:r>
      <w:r w:rsidR="009561D3">
        <w:rPr>
          <w:rFonts w:ascii="Arial" w:hAnsi="Arial" w:cs="Arial"/>
          <w:b/>
          <w:bCs/>
          <w:sz w:val="22"/>
          <w:szCs w:val="22"/>
        </w:rPr>
        <w:t xml:space="preserve"> </w:t>
      </w:r>
      <w:r w:rsidR="005F5D70" w:rsidRPr="005F5D70">
        <w:rPr>
          <w:rFonts w:ascii="Arial" w:hAnsi="Arial" w:cs="Arial"/>
          <w:b/>
          <w:bCs/>
          <w:sz w:val="22"/>
          <w:szCs w:val="22"/>
        </w:rPr>
        <w:t>služební automobily</w:t>
      </w:r>
    </w:p>
    <w:p w14:paraId="2E869C0E" w14:textId="4943A33B" w:rsidR="008D6FCC" w:rsidRPr="009561D3" w:rsidRDefault="008D6FCC" w:rsidP="008D6FC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Jedná se o provoz služebních osobních automobilů. </w:t>
      </w:r>
      <w:r w:rsidRPr="008D6FCC">
        <w:rPr>
          <w:rFonts w:ascii="Arial" w:hAnsi="Arial" w:cs="Arial"/>
          <w:bCs/>
          <w:sz w:val="22"/>
          <w:szCs w:val="22"/>
        </w:rPr>
        <w:t>P</w:t>
      </w:r>
      <w:r w:rsidRPr="008D6FCC">
        <w:rPr>
          <w:rFonts w:ascii="Arial" w:hAnsi="Arial" w:cs="Arial"/>
          <w:sz w:val="22"/>
          <w:szCs w:val="22"/>
        </w:rPr>
        <w:t xml:space="preserve">ro provozování dopravy dopravními prostředky je v souladu s nařízením vlády č.168/2002 Sb., zpracován místní provozní bezpečnostní předpis – </w:t>
      </w:r>
      <w:r w:rsidRPr="009561D3">
        <w:rPr>
          <w:rFonts w:ascii="Arial" w:hAnsi="Arial" w:cs="Arial"/>
          <w:b/>
          <w:bCs/>
          <w:sz w:val="22"/>
          <w:szCs w:val="22"/>
        </w:rPr>
        <w:t>OS-</w:t>
      </w:r>
      <w:r w:rsidR="00DC5011" w:rsidRPr="009561D3">
        <w:rPr>
          <w:rFonts w:ascii="Arial" w:hAnsi="Arial" w:cs="Arial"/>
          <w:b/>
          <w:bCs/>
          <w:sz w:val="22"/>
          <w:szCs w:val="22"/>
        </w:rPr>
        <w:t>BOZP-0</w:t>
      </w:r>
      <w:r w:rsidR="009561D3" w:rsidRPr="009561D3">
        <w:rPr>
          <w:rFonts w:ascii="Arial" w:hAnsi="Arial" w:cs="Arial"/>
          <w:b/>
          <w:bCs/>
          <w:sz w:val="22"/>
          <w:szCs w:val="22"/>
        </w:rPr>
        <w:t>7</w:t>
      </w:r>
    </w:p>
    <w:p w14:paraId="7D1D83CC" w14:textId="77777777" w:rsidR="008D6FCC" w:rsidRPr="008D6FCC" w:rsidRDefault="008D6FCC" w:rsidP="008D6FCC">
      <w:pPr>
        <w:jc w:val="both"/>
        <w:rPr>
          <w:rFonts w:ascii="Arial" w:hAnsi="Arial" w:cs="Arial"/>
          <w:sz w:val="22"/>
          <w:szCs w:val="22"/>
        </w:rPr>
      </w:pPr>
    </w:p>
    <w:p w14:paraId="70562A95" w14:textId="77777777" w:rsidR="008D6FCC" w:rsidRPr="008D6FCC" w:rsidRDefault="008D6FCC" w:rsidP="008D6FCC">
      <w:pPr>
        <w:jc w:val="both"/>
        <w:rPr>
          <w:rFonts w:ascii="Arial" w:hAnsi="Arial" w:cs="Arial"/>
          <w:b/>
          <w:sz w:val="22"/>
          <w:szCs w:val="22"/>
        </w:rPr>
      </w:pPr>
      <w:r w:rsidRPr="008D6FCC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b/>
          <w:sz w:val="22"/>
          <w:szCs w:val="22"/>
        </w:rPr>
        <w:t>3</w:t>
      </w:r>
      <w:r w:rsidRPr="008D6FCC">
        <w:rPr>
          <w:rFonts w:ascii="Arial" w:hAnsi="Arial" w:cs="Arial"/>
          <w:b/>
          <w:sz w:val="22"/>
          <w:szCs w:val="22"/>
        </w:rPr>
        <w:t>. Práce zakázané ženám a mladistvým</w:t>
      </w:r>
    </w:p>
    <w:p w14:paraId="34AC9189" w14:textId="024C9F64" w:rsidR="008D6FCC" w:rsidRPr="008D6FCC" w:rsidRDefault="008D6FCC" w:rsidP="008D6FCC">
      <w:pPr>
        <w:jc w:val="both"/>
        <w:rPr>
          <w:rFonts w:ascii="Arial" w:hAnsi="Arial" w:cs="Arial"/>
          <w:sz w:val="22"/>
          <w:szCs w:val="22"/>
        </w:rPr>
      </w:pPr>
      <w:r w:rsidRPr="008D6FCC">
        <w:rPr>
          <w:rFonts w:ascii="Arial" w:hAnsi="Arial" w:cs="Arial"/>
          <w:sz w:val="22"/>
          <w:szCs w:val="22"/>
        </w:rPr>
        <w:t>Jsou uvedeny ve vyhlášce č. 180/2015 Sb.</w:t>
      </w:r>
      <w:r w:rsidR="00B90937">
        <w:rPr>
          <w:rFonts w:ascii="Arial" w:hAnsi="Arial" w:cs="Arial"/>
          <w:sz w:val="22"/>
          <w:szCs w:val="22"/>
        </w:rPr>
        <w:t xml:space="preserve"> </w:t>
      </w:r>
    </w:p>
    <w:p w14:paraId="5B5814E7" w14:textId="77777777" w:rsidR="008D6FCC" w:rsidRPr="008D6FCC" w:rsidRDefault="008D6FCC" w:rsidP="008D6FCC">
      <w:pPr>
        <w:jc w:val="both"/>
        <w:rPr>
          <w:rFonts w:ascii="Arial" w:hAnsi="Arial" w:cs="Arial"/>
          <w:sz w:val="22"/>
          <w:szCs w:val="22"/>
        </w:rPr>
      </w:pPr>
    </w:p>
    <w:p w14:paraId="5D26BD7B" w14:textId="77777777" w:rsidR="008D6FCC" w:rsidRPr="008D6FCC" w:rsidRDefault="008D6FCC" w:rsidP="008D6FCC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8D6FCC">
        <w:rPr>
          <w:rFonts w:ascii="Arial" w:hAnsi="Arial" w:cs="Arial"/>
          <w:b/>
          <w:bCs/>
          <w:caps/>
          <w:sz w:val="22"/>
          <w:szCs w:val="22"/>
          <w:lang w:eastAsia="ar-SA"/>
        </w:rPr>
        <w:t>5.1</w:t>
      </w:r>
      <w:r>
        <w:rPr>
          <w:rFonts w:ascii="Arial" w:hAnsi="Arial" w:cs="Arial"/>
          <w:b/>
          <w:bCs/>
          <w:caps/>
          <w:sz w:val="22"/>
          <w:szCs w:val="22"/>
          <w:lang w:eastAsia="ar-SA"/>
        </w:rPr>
        <w:t>4</w:t>
      </w:r>
      <w:r w:rsidRPr="008D6FCC">
        <w:rPr>
          <w:rFonts w:ascii="Arial" w:hAnsi="Arial" w:cs="Arial"/>
          <w:b/>
          <w:bCs/>
          <w:caps/>
          <w:sz w:val="22"/>
          <w:szCs w:val="22"/>
          <w:lang w:eastAsia="ar-SA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Provozování strojů a technických zařízení</w:t>
      </w:r>
    </w:p>
    <w:p w14:paraId="323FF02D" w14:textId="77777777" w:rsidR="008D6FCC" w:rsidRPr="008D6FCC" w:rsidRDefault="003B30A9" w:rsidP="008D6FCC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</w:t>
      </w:r>
      <w:r w:rsidRPr="003B30A9">
        <w:rPr>
          <w:rFonts w:ascii="Arial" w:hAnsi="Arial" w:cs="Arial"/>
          <w:sz w:val="22"/>
          <w:szCs w:val="22"/>
          <w:lang w:eastAsia="ar-SA"/>
        </w:rPr>
        <w:t xml:space="preserve">oužívání strojů a technických zařízení </w:t>
      </w:r>
      <w:r w:rsidR="008D6FCC" w:rsidRPr="008D6FCC">
        <w:rPr>
          <w:rFonts w:ascii="Arial" w:hAnsi="Arial" w:cs="Arial"/>
          <w:sz w:val="22"/>
          <w:szCs w:val="22"/>
          <w:lang w:eastAsia="ar-SA"/>
        </w:rPr>
        <w:t xml:space="preserve">je možné až po splnění těchto požadavků: </w:t>
      </w:r>
    </w:p>
    <w:p w14:paraId="59EDB5AE" w14:textId="77777777" w:rsidR="008D6FCC" w:rsidRPr="008D6FCC" w:rsidRDefault="008D6FCC" w:rsidP="008D6FCC">
      <w:pPr>
        <w:widowControl w:val="0"/>
        <w:numPr>
          <w:ilvl w:val="0"/>
          <w:numId w:val="38"/>
        </w:numPr>
        <w:tabs>
          <w:tab w:val="left" w:pos="360"/>
          <w:tab w:val="left" w:pos="720"/>
          <w:tab w:val="left" w:pos="1440"/>
        </w:tabs>
        <w:suppressAutoHyphens/>
        <w:autoSpaceDE w:val="0"/>
        <w:ind w:left="3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8D6FCC">
        <w:rPr>
          <w:rFonts w:ascii="Arial" w:hAnsi="Arial" w:cs="Arial"/>
          <w:iCs/>
          <w:sz w:val="22"/>
          <w:szCs w:val="22"/>
          <w:lang w:eastAsia="ar-SA"/>
        </w:rPr>
        <w:t>ke každému zařízení musí být dodána dokumentace v českém jazyce a musí obsahovat návod od výrobce pro obsluhu a údržbu zařízení</w:t>
      </w:r>
    </w:p>
    <w:p w14:paraId="0F5FAB0E" w14:textId="77777777" w:rsidR="008D6FCC" w:rsidRPr="008D6FCC" w:rsidRDefault="008D6FCC" w:rsidP="008D6FCC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rPr>
          <w:rFonts w:ascii="Arial" w:hAnsi="Arial" w:cs="Arial"/>
          <w:iCs/>
          <w:sz w:val="22"/>
          <w:szCs w:val="22"/>
          <w:lang w:eastAsia="ar-SA"/>
        </w:rPr>
      </w:pPr>
      <w:r w:rsidRPr="008D6FCC">
        <w:rPr>
          <w:rFonts w:ascii="Arial" w:hAnsi="Arial" w:cs="Arial"/>
          <w:iCs/>
          <w:sz w:val="22"/>
          <w:szCs w:val="22"/>
          <w:lang w:eastAsia="ar-SA"/>
        </w:rPr>
        <w:t>každé zařízení musí mít Prohlášení o shodě</w:t>
      </w:r>
    </w:p>
    <w:p w14:paraId="6431FF91" w14:textId="77777777" w:rsidR="008D6FCC" w:rsidRPr="008D6FCC" w:rsidRDefault="008D6FCC" w:rsidP="008D6FCC">
      <w:pPr>
        <w:widowControl w:val="0"/>
        <w:numPr>
          <w:ilvl w:val="0"/>
          <w:numId w:val="38"/>
        </w:numPr>
        <w:tabs>
          <w:tab w:val="left" w:pos="360"/>
          <w:tab w:val="left" w:pos="720"/>
          <w:tab w:val="left" w:pos="1440"/>
        </w:tabs>
        <w:suppressAutoHyphens/>
        <w:autoSpaceDE w:val="0"/>
        <w:ind w:left="3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8D6FCC">
        <w:rPr>
          <w:rFonts w:ascii="Arial" w:hAnsi="Arial" w:cs="Arial"/>
          <w:iCs/>
          <w:sz w:val="22"/>
          <w:szCs w:val="22"/>
          <w:lang w:eastAsia="ar-SA"/>
        </w:rPr>
        <w:t>musí mít výchozí revize a zkoušky dle typu zařízení a požadavků daných právními předpisy</w:t>
      </w:r>
    </w:p>
    <w:p w14:paraId="6D264274" w14:textId="77777777" w:rsidR="008D6FCC" w:rsidRPr="008D6FCC" w:rsidRDefault="008D6FCC" w:rsidP="008D6FCC">
      <w:pPr>
        <w:widowControl w:val="0"/>
        <w:numPr>
          <w:ilvl w:val="0"/>
          <w:numId w:val="38"/>
        </w:numPr>
        <w:tabs>
          <w:tab w:val="left" w:pos="360"/>
          <w:tab w:val="left" w:pos="720"/>
          <w:tab w:val="left" w:pos="1440"/>
        </w:tabs>
        <w:suppressAutoHyphens/>
        <w:autoSpaceDE w:val="0"/>
        <w:ind w:left="360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8D6FCC">
        <w:rPr>
          <w:rFonts w:ascii="Arial" w:hAnsi="Arial" w:cs="Arial"/>
          <w:iCs/>
          <w:sz w:val="22"/>
          <w:szCs w:val="22"/>
          <w:lang w:eastAsia="ar-SA"/>
        </w:rPr>
        <w:t>výstražné značky a nápisy na stroji musí být v českém jazyce</w:t>
      </w:r>
    </w:p>
    <w:p w14:paraId="6FD041BE" w14:textId="77777777" w:rsidR="00DC5011" w:rsidRPr="00DC5011" w:rsidRDefault="008D6FCC" w:rsidP="008D6FCC">
      <w:pPr>
        <w:widowControl w:val="0"/>
        <w:numPr>
          <w:ilvl w:val="0"/>
          <w:numId w:val="38"/>
        </w:numPr>
        <w:tabs>
          <w:tab w:val="left" w:pos="360"/>
          <w:tab w:val="left" w:pos="720"/>
          <w:tab w:val="left" w:pos="1440"/>
        </w:tabs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8D6FCC">
        <w:rPr>
          <w:rFonts w:ascii="Arial" w:hAnsi="Arial" w:cs="Arial"/>
          <w:bCs/>
          <w:iCs/>
          <w:sz w:val="22"/>
          <w:szCs w:val="22"/>
          <w:lang w:eastAsia="ar-SA"/>
        </w:rPr>
        <w:t>umístění stroje musí být provedeno v souladu s právními předpisy, popřípadě v souladu s návodem od výrobce – dostatečné místo pro obsluhu stroje, vymezení nebezpečných prostorů kolem stroje, snadná dostupnost ovládacích a bezpečnostních prvků apod</w:t>
      </w:r>
      <w:r w:rsidR="00DC5011">
        <w:rPr>
          <w:rFonts w:ascii="Arial" w:hAnsi="Arial" w:cs="Arial"/>
          <w:bCs/>
          <w:iCs/>
          <w:sz w:val="22"/>
          <w:szCs w:val="22"/>
          <w:lang w:eastAsia="ar-SA"/>
        </w:rPr>
        <w:t>.</w:t>
      </w:r>
    </w:p>
    <w:p w14:paraId="2376FB8E" w14:textId="77777777" w:rsidR="008D6FCC" w:rsidRPr="008D6FCC" w:rsidRDefault="00DC5011" w:rsidP="008D6FCC">
      <w:pPr>
        <w:widowControl w:val="0"/>
        <w:numPr>
          <w:ilvl w:val="0"/>
          <w:numId w:val="38"/>
        </w:numPr>
        <w:tabs>
          <w:tab w:val="left" w:pos="360"/>
          <w:tab w:val="left" w:pos="720"/>
          <w:tab w:val="left" w:pos="1440"/>
        </w:tabs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právními a ostatními předpisy požadované místní provozní předpisy řeší samostatné organizační směrnice.</w:t>
      </w:r>
    </w:p>
    <w:p w14:paraId="746BE7C9" w14:textId="77777777" w:rsidR="008D574C" w:rsidRDefault="008D574C" w:rsidP="008D6FCC">
      <w:pPr>
        <w:jc w:val="both"/>
        <w:rPr>
          <w:rFonts w:ascii="Arial" w:hAnsi="Arial" w:cs="Arial"/>
          <w:b/>
          <w:sz w:val="22"/>
          <w:szCs w:val="22"/>
        </w:rPr>
      </w:pPr>
    </w:p>
    <w:p w14:paraId="6AA7F35E" w14:textId="77777777" w:rsidR="008D6FCC" w:rsidRPr="008D6FCC" w:rsidRDefault="008D6FCC" w:rsidP="008D6FCC">
      <w:pPr>
        <w:jc w:val="both"/>
        <w:rPr>
          <w:rFonts w:ascii="Arial" w:hAnsi="Arial" w:cs="Arial"/>
          <w:b/>
          <w:sz w:val="22"/>
          <w:szCs w:val="22"/>
        </w:rPr>
      </w:pPr>
      <w:r w:rsidRPr="008D6FCC">
        <w:rPr>
          <w:rFonts w:ascii="Arial" w:hAnsi="Arial" w:cs="Arial"/>
          <w:b/>
          <w:sz w:val="22"/>
          <w:szCs w:val="22"/>
        </w:rPr>
        <w:t>5.1</w:t>
      </w:r>
      <w:r w:rsidR="003B30A9">
        <w:rPr>
          <w:rFonts w:ascii="Arial" w:hAnsi="Arial" w:cs="Arial"/>
          <w:b/>
          <w:sz w:val="22"/>
          <w:szCs w:val="22"/>
        </w:rPr>
        <w:t>5</w:t>
      </w:r>
      <w:r w:rsidRPr="008D6FCC">
        <w:rPr>
          <w:rFonts w:ascii="Arial" w:hAnsi="Arial" w:cs="Arial"/>
          <w:b/>
          <w:sz w:val="22"/>
          <w:szCs w:val="22"/>
        </w:rPr>
        <w:t>.</w:t>
      </w:r>
      <w:r w:rsidRPr="008D6FCC">
        <w:rPr>
          <w:rFonts w:ascii="Arial" w:hAnsi="Arial" w:cs="Arial"/>
          <w:sz w:val="22"/>
          <w:szCs w:val="22"/>
        </w:rPr>
        <w:t xml:space="preserve"> </w:t>
      </w:r>
      <w:r w:rsidRPr="008D6FCC">
        <w:rPr>
          <w:rFonts w:ascii="Arial" w:hAnsi="Arial" w:cs="Arial"/>
          <w:b/>
          <w:sz w:val="22"/>
          <w:szCs w:val="22"/>
        </w:rPr>
        <w:t>Požadavky na</w:t>
      </w:r>
      <w:r w:rsidR="003B30A9">
        <w:rPr>
          <w:rFonts w:ascii="Arial" w:hAnsi="Arial" w:cs="Arial"/>
          <w:b/>
          <w:sz w:val="22"/>
          <w:szCs w:val="22"/>
        </w:rPr>
        <w:t xml:space="preserve"> revize,</w:t>
      </w:r>
      <w:r w:rsidRPr="008D6FCC">
        <w:rPr>
          <w:rFonts w:ascii="Arial" w:hAnsi="Arial" w:cs="Arial"/>
          <w:b/>
          <w:sz w:val="22"/>
          <w:szCs w:val="22"/>
        </w:rPr>
        <w:t xml:space="preserve"> kontroly</w:t>
      </w:r>
      <w:r w:rsidR="003B30A9">
        <w:rPr>
          <w:rFonts w:ascii="Arial" w:hAnsi="Arial" w:cs="Arial"/>
          <w:b/>
          <w:sz w:val="22"/>
          <w:szCs w:val="22"/>
        </w:rPr>
        <w:t xml:space="preserve">, </w:t>
      </w:r>
      <w:r w:rsidR="003B30A9" w:rsidRPr="003B30A9">
        <w:rPr>
          <w:rFonts w:ascii="Arial" w:hAnsi="Arial" w:cs="Arial"/>
          <w:b/>
          <w:sz w:val="22"/>
          <w:szCs w:val="22"/>
        </w:rPr>
        <w:t>údržbu</w:t>
      </w:r>
      <w:r w:rsidRPr="008D6FCC">
        <w:rPr>
          <w:rFonts w:ascii="Arial" w:hAnsi="Arial" w:cs="Arial"/>
          <w:b/>
          <w:sz w:val="22"/>
          <w:szCs w:val="22"/>
        </w:rPr>
        <w:t xml:space="preserve"> a opravy zařízení</w:t>
      </w:r>
    </w:p>
    <w:p w14:paraId="483045F9" w14:textId="77777777" w:rsidR="008D6FCC" w:rsidRDefault="003B30A9" w:rsidP="008D6F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Organizace </w:t>
      </w:r>
      <w:r w:rsidR="008D6FCC" w:rsidRPr="008D6FCC">
        <w:rPr>
          <w:rFonts w:ascii="Arial" w:hAnsi="Arial" w:cs="Arial"/>
          <w:sz w:val="22"/>
          <w:szCs w:val="22"/>
        </w:rPr>
        <w:t>je povinna zajistit stanovení termínů, lhůt a rozsahu kontrol, zkoušek, revizí, termínů údržby</w:t>
      </w:r>
      <w:r>
        <w:rPr>
          <w:rFonts w:ascii="Arial" w:hAnsi="Arial" w:cs="Arial"/>
          <w:sz w:val="22"/>
          <w:szCs w:val="22"/>
        </w:rPr>
        <w:t xml:space="preserve"> a</w:t>
      </w:r>
      <w:r w:rsidR="008D6FCC" w:rsidRPr="008D6FCC">
        <w:rPr>
          <w:rFonts w:ascii="Arial" w:hAnsi="Arial" w:cs="Arial"/>
          <w:sz w:val="22"/>
          <w:szCs w:val="22"/>
        </w:rPr>
        <w:t xml:space="preserve"> oprav technického vybavení pracoviště, včetně pracovních a technických prostředků a zařízení, s ohledem na jejich provedení, doporučení výrobce a</w:t>
      </w:r>
      <w:r>
        <w:rPr>
          <w:rFonts w:ascii="Arial" w:hAnsi="Arial" w:cs="Arial"/>
          <w:sz w:val="22"/>
          <w:szCs w:val="22"/>
        </w:rPr>
        <w:t xml:space="preserve"> </w:t>
      </w:r>
      <w:r w:rsidR="008D6FCC" w:rsidRPr="008D6FCC">
        <w:rPr>
          <w:rFonts w:ascii="Arial" w:hAnsi="Arial" w:cs="Arial"/>
          <w:sz w:val="22"/>
          <w:szCs w:val="22"/>
        </w:rPr>
        <w:t xml:space="preserve">způsob používání, požadavky na pracoviště, rizikové faktory způsobující zhoršení technického stavu pracovních a technických prostředků a zařízení a v souladu s výsledky předcházejících kontrol, zkoušek či revizí, po dobu provozu a používání pracoviště. </w:t>
      </w:r>
    </w:p>
    <w:p w14:paraId="7EF93FB7" w14:textId="77777777" w:rsidR="00DC5011" w:rsidRDefault="00DC5011" w:rsidP="008D6FC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0E3CA7" w14:textId="77777777" w:rsidR="008D6FCC" w:rsidRPr="00DC5011" w:rsidRDefault="003B30A9" w:rsidP="008D6FCC">
      <w:pPr>
        <w:jc w:val="both"/>
        <w:rPr>
          <w:rFonts w:ascii="Arial" w:hAnsi="Arial" w:cs="Arial"/>
          <w:sz w:val="22"/>
          <w:szCs w:val="22"/>
        </w:rPr>
      </w:pPr>
      <w:r w:rsidRPr="00DC5011">
        <w:rPr>
          <w:rFonts w:ascii="Arial" w:hAnsi="Arial" w:cs="Arial"/>
          <w:b/>
          <w:sz w:val="22"/>
          <w:szCs w:val="22"/>
        </w:rPr>
        <w:t>Revize, údržbu a opravy zajišťuje</w:t>
      </w:r>
      <w:r w:rsidR="00DC5011">
        <w:rPr>
          <w:rFonts w:ascii="Arial" w:hAnsi="Arial" w:cs="Arial"/>
          <w:b/>
          <w:sz w:val="22"/>
          <w:szCs w:val="22"/>
        </w:rPr>
        <w:t xml:space="preserve"> </w:t>
      </w:r>
      <w:r w:rsidR="004C6772" w:rsidRPr="004C6772">
        <w:rPr>
          <w:rFonts w:ascii="Arial" w:hAnsi="Arial" w:cs="Arial"/>
          <w:sz w:val="22"/>
          <w:szCs w:val="22"/>
        </w:rPr>
        <w:t>včetně uložení dokladů o jejich provedení</w:t>
      </w:r>
      <w:r w:rsidR="004C6772">
        <w:rPr>
          <w:rFonts w:ascii="Arial" w:hAnsi="Arial" w:cs="Arial"/>
          <w:sz w:val="22"/>
          <w:szCs w:val="22"/>
        </w:rPr>
        <w:t xml:space="preserve"> </w:t>
      </w:r>
      <w:r w:rsidR="00DC5011" w:rsidRPr="004C6772">
        <w:rPr>
          <w:rFonts w:ascii="Arial" w:hAnsi="Arial" w:cs="Arial"/>
          <w:sz w:val="22"/>
          <w:szCs w:val="22"/>
        </w:rPr>
        <w:t>Referent</w:t>
      </w:r>
      <w:r w:rsidR="00DC5011">
        <w:rPr>
          <w:rFonts w:ascii="Arial" w:hAnsi="Arial" w:cs="Arial"/>
          <w:sz w:val="22"/>
          <w:szCs w:val="22"/>
        </w:rPr>
        <w:t xml:space="preserve"> majetkové správy </w:t>
      </w:r>
    </w:p>
    <w:p w14:paraId="2C399F2C" w14:textId="77777777" w:rsidR="008D6FCC" w:rsidRDefault="008D6FCC" w:rsidP="002F39ED"/>
    <w:p w14:paraId="0D2B6730" w14:textId="77777777" w:rsidR="00575127" w:rsidRDefault="00575127" w:rsidP="002F39ED"/>
    <w:p w14:paraId="22A53B8F" w14:textId="77777777" w:rsidR="00575127" w:rsidRDefault="00575127" w:rsidP="002F39ED"/>
    <w:p w14:paraId="3E5CE421" w14:textId="77777777" w:rsidR="00575127" w:rsidRDefault="00575127" w:rsidP="002F39ED"/>
    <w:p w14:paraId="3C8C93BD" w14:textId="77777777" w:rsidR="00575127" w:rsidRDefault="00575127" w:rsidP="002F39ED"/>
    <w:p w14:paraId="15C86412" w14:textId="77777777" w:rsidR="00575127" w:rsidRPr="00DE61F6" w:rsidRDefault="00575127" w:rsidP="002F39ED"/>
    <w:p w14:paraId="399C1FEB" w14:textId="77777777" w:rsidR="00EC7719" w:rsidRPr="00DE61F6" w:rsidRDefault="002F39ED" w:rsidP="00EC7719">
      <w:pPr>
        <w:pStyle w:val="Nadpis1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DE61F6">
        <w:rPr>
          <w:rFonts w:ascii="Arial" w:hAnsi="Arial" w:cs="Arial"/>
          <w:sz w:val="22"/>
          <w:szCs w:val="22"/>
        </w:rPr>
        <w:t>6</w:t>
      </w:r>
      <w:r w:rsidR="00EC7719" w:rsidRPr="00DE61F6">
        <w:rPr>
          <w:rFonts w:ascii="Arial" w:hAnsi="Arial" w:cs="Arial"/>
          <w:sz w:val="22"/>
          <w:szCs w:val="22"/>
        </w:rPr>
        <w:t>. SOUVISEJÍCÍ DOKUMETY</w:t>
      </w:r>
    </w:p>
    <w:p w14:paraId="35815868" w14:textId="77777777" w:rsidR="00EC7719" w:rsidRPr="00DE61F6" w:rsidRDefault="00EC7719" w:rsidP="00EC771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434"/>
      </w:tblGrid>
      <w:tr w:rsidR="00DE61F6" w:rsidRPr="009561D3" w14:paraId="14B19C03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60C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Zákon č. 262/2006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326" w14:textId="77777777" w:rsidR="00EC7719" w:rsidRPr="009561D3" w:rsidRDefault="00EC771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zákoník práce, ve znění pozdějších </w:t>
            </w:r>
            <w:r w:rsidR="000B579D" w:rsidRPr="009561D3">
              <w:rPr>
                <w:rFonts w:ascii="Arial" w:hAnsi="Arial" w:cs="Arial"/>
                <w:sz w:val="22"/>
                <w:szCs w:val="22"/>
              </w:rPr>
              <w:t xml:space="preserve">předpisů </w:t>
            </w:r>
          </w:p>
        </w:tc>
      </w:tr>
      <w:tr w:rsidR="00DE61F6" w:rsidRPr="009561D3" w14:paraId="2E782A52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E572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bCs/>
                <w:sz w:val="22"/>
                <w:szCs w:val="22"/>
              </w:rPr>
              <w:t>Zákon</w:t>
            </w:r>
            <w:r w:rsidRPr="009561D3">
              <w:rPr>
                <w:rFonts w:ascii="Arial" w:hAnsi="Arial" w:cs="Arial"/>
                <w:sz w:val="22"/>
                <w:szCs w:val="22"/>
              </w:rPr>
              <w:t xml:space="preserve"> č. 309/2006 Sb</w:t>
            </w:r>
            <w:r w:rsidR="00043D71" w:rsidRPr="009561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35C2" w14:textId="77777777" w:rsidR="00EC7719" w:rsidRPr="009561D3" w:rsidRDefault="00EC771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</w:t>
            </w:r>
            <w:r w:rsidR="00043D71" w:rsidRPr="009561D3">
              <w:rPr>
                <w:rFonts w:ascii="Arial" w:hAnsi="Arial" w:cs="Arial"/>
                <w:sz w:val="22"/>
                <w:szCs w:val="22"/>
              </w:rPr>
              <w:t xml:space="preserve"> ve znění pozdějších předpisů</w:t>
            </w:r>
          </w:p>
        </w:tc>
      </w:tr>
      <w:tr w:rsidR="00DE61F6" w:rsidRPr="009561D3" w14:paraId="43C3DE12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345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bCs/>
                <w:sz w:val="22"/>
                <w:szCs w:val="22"/>
              </w:rPr>
              <w:t>Zákon</w:t>
            </w:r>
            <w:r w:rsidRPr="009561D3">
              <w:rPr>
                <w:rFonts w:ascii="Arial" w:hAnsi="Arial" w:cs="Arial"/>
                <w:sz w:val="22"/>
                <w:szCs w:val="22"/>
              </w:rPr>
              <w:t xml:space="preserve"> č. 258/2000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62D9" w14:textId="77777777" w:rsidR="00EC7719" w:rsidRPr="009561D3" w:rsidRDefault="00EC771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o ochraně veřejného zdraví a o změně některých souvisejících zákonů, </w:t>
            </w:r>
            <w:r w:rsidR="00043D71" w:rsidRPr="009561D3">
              <w:rPr>
                <w:rFonts w:ascii="Arial" w:hAnsi="Arial" w:cs="Arial"/>
                <w:sz w:val="22"/>
                <w:szCs w:val="22"/>
              </w:rPr>
              <w:t>ve znění pozdějších předpisů</w:t>
            </w:r>
          </w:p>
        </w:tc>
      </w:tr>
      <w:tr w:rsidR="00DE61F6" w:rsidRPr="009561D3" w14:paraId="36383EFA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3E11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Nařízení vlády č. 361/2007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0BD" w14:textId="77777777" w:rsidR="00EC7719" w:rsidRPr="009561D3" w:rsidRDefault="00EC7719" w:rsidP="00043D71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kterým se stanoví podmínky ochrany zdraví při práci, </w:t>
            </w:r>
            <w:r w:rsidR="00043D71" w:rsidRPr="009561D3">
              <w:rPr>
                <w:rFonts w:ascii="Arial" w:hAnsi="Arial" w:cs="Arial"/>
                <w:sz w:val="22"/>
                <w:szCs w:val="22"/>
              </w:rPr>
              <w:t>ve znění pozdějších předpisů</w:t>
            </w:r>
          </w:p>
        </w:tc>
      </w:tr>
      <w:tr w:rsidR="00DE61F6" w:rsidRPr="009561D3" w14:paraId="2E03DBD1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DF21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Vyhláška </w:t>
            </w:r>
          </w:p>
          <w:p w14:paraId="4F80B474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č. 432/2003 Sb.,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9A37" w14:textId="77777777" w:rsidR="00EC7719" w:rsidRPr="009561D3" w:rsidRDefault="00EC7719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kterou se stanoví podmínky pro zařazování prací do kategorií, limitní hodnoty ukazatelů biologických expozičních testů, podmínky odběru biologického materiálu pro provádění biologických expozičních testů a náležitosti hlášení prací s azbestem a biologickými činiteli</w:t>
            </w:r>
            <w:r w:rsidR="00043D71" w:rsidRPr="009561D3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  <w:tr w:rsidR="00DE61F6" w:rsidRPr="009561D3" w14:paraId="6AFB2033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E5D" w14:textId="5253F75F" w:rsidR="00EC7719" w:rsidRPr="009561D3" w:rsidRDefault="009561D3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Nařízení vlády č. 322/2025 Sb.,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3E3" w14:textId="4A7E8FD5" w:rsidR="00EC7719" w:rsidRPr="009561D3" w:rsidRDefault="009561D3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o povinnostech zaměstnavatele při pracovních úrazech</w:t>
            </w:r>
          </w:p>
        </w:tc>
      </w:tr>
      <w:tr w:rsidR="00DE61F6" w:rsidRPr="009561D3" w14:paraId="308A9ECA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495" w14:textId="77777777" w:rsidR="00DE61F6" w:rsidRPr="009561D3" w:rsidRDefault="00DE61F6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Vyhláška č. 64/2005 Sb.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BF0" w14:textId="77777777" w:rsidR="00DE61F6" w:rsidRPr="009561D3" w:rsidRDefault="00DE61F6" w:rsidP="00DE61F6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Vyhláška o evidenci úrazů dětí, žáků a studentů, ve znění pozdějších předpisů</w:t>
            </w:r>
          </w:p>
        </w:tc>
      </w:tr>
      <w:tr w:rsidR="00DE61F6" w:rsidRPr="009561D3" w14:paraId="478C711B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74BD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Nařízení vlády </w:t>
            </w:r>
          </w:p>
          <w:p w14:paraId="335D49D5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3C4B2B" w:rsidRPr="009561D3">
              <w:rPr>
                <w:rFonts w:ascii="Arial" w:hAnsi="Arial" w:cs="Arial"/>
                <w:sz w:val="22"/>
                <w:szCs w:val="22"/>
              </w:rPr>
              <w:t>3</w:t>
            </w:r>
            <w:r w:rsidRPr="009561D3">
              <w:rPr>
                <w:rFonts w:ascii="Arial" w:hAnsi="Arial" w:cs="Arial"/>
                <w:sz w:val="22"/>
                <w:szCs w:val="22"/>
              </w:rPr>
              <w:t>9</w:t>
            </w:r>
            <w:r w:rsidR="003C4B2B" w:rsidRPr="009561D3">
              <w:rPr>
                <w:rFonts w:ascii="Arial" w:hAnsi="Arial" w:cs="Arial"/>
                <w:sz w:val="22"/>
                <w:szCs w:val="22"/>
              </w:rPr>
              <w:t>0</w:t>
            </w:r>
            <w:r w:rsidRPr="009561D3">
              <w:rPr>
                <w:rFonts w:ascii="Arial" w:hAnsi="Arial" w:cs="Arial"/>
                <w:sz w:val="22"/>
                <w:szCs w:val="22"/>
              </w:rPr>
              <w:t>/20</w:t>
            </w:r>
            <w:r w:rsidR="003C4B2B" w:rsidRPr="009561D3">
              <w:rPr>
                <w:rFonts w:ascii="Arial" w:hAnsi="Arial" w:cs="Arial"/>
                <w:sz w:val="22"/>
                <w:szCs w:val="22"/>
              </w:rPr>
              <w:t>2</w:t>
            </w:r>
            <w:r w:rsidRPr="009561D3">
              <w:rPr>
                <w:rFonts w:ascii="Arial" w:hAnsi="Arial" w:cs="Arial"/>
                <w:sz w:val="22"/>
                <w:szCs w:val="22"/>
              </w:rPr>
              <w:t>1 Sb.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3BAF" w14:textId="77777777" w:rsidR="00EC7719" w:rsidRPr="009561D3" w:rsidRDefault="00732A69">
            <w:pPr>
              <w:widowControl w:val="0"/>
              <w:tabs>
                <w:tab w:val="num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o bližších podmínkách poskytování osobních ochranných pracovních prostředků, mycích, čisticích a dezinfekčních prostředků</w:t>
            </w:r>
          </w:p>
        </w:tc>
      </w:tr>
      <w:tr w:rsidR="00DE61F6" w:rsidRPr="009561D3" w14:paraId="7D5038FA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C0D" w14:textId="77777777" w:rsidR="005F49B0" w:rsidRPr="009561D3" w:rsidRDefault="005F49B0" w:rsidP="005F49B0">
            <w:pPr>
              <w:jc w:val="both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9561D3">
              <w:rPr>
                <w:rFonts w:ascii="Arial" w:hAnsi="Arial" w:cs="Arial"/>
                <w:sz w:val="22"/>
                <w:szCs w:val="22"/>
                <w:lang w:eastAsia="ar-SA"/>
              </w:rPr>
              <w:t>Zákon č. 65/2017 Sb.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A75C" w14:textId="77777777" w:rsidR="005F49B0" w:rsidRPr="009561D3" w:rsidRDefault="005F49B0" w:rsidP="005F49B0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  <w:lang w:eastAsia="ar-SA"/>
              </w:rPr>
              <w:t>o ochraně zdraví před škodlivými účinky návykových látek</w:t>
            </w:r>
          </w:p>
        </w:tc>
      </w:tr>
      <w:tr w:rsidR="00DE61F6" w:rsidRPr="009561D3" w14:paraId="0278E112" w14:textId="77777777" w:rsidTr="00ED0A07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D6BE" w14:textId="77777777" w:rsidR="00EC7719" w:rsidRPr="009561D3" w:rsidRDefault="00EC7719">
            <w:pPr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Zákon č.373/2011 Sb.,</w:t>
            </w:r>
            <w:r w:rsidR="005F49B0" w:rsidRPr="009561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FDAE" w14:textId="37BA3E16" w:rsidR="00EC7719" w:rsidRPr="009561D3" w:rsidRDefault="00EC7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1D3">
              <w:rPr>
                <w:rFonts w:ascii="Arial" w:hAnsi="Arial" w:cs="Arial"/>
                <w:sz w:val="22"/>
                <w:szCs w:val="22"/>
              </w:rPr>
              <w:t>o specifických zdravotních službách</w:t>
            </w:r>
            <w:r w:rsidR="008D6FCC" w:rsidRPr="009561D3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</w:tbl>
    <w:p w14:paraId="725F0F61" w14:textId="77777777" w:rsidR="008D6FCC" w:rsidRDefault="008D6FCC" w:rsidP="00EC7719">
      <w:pPr>
        <w:rPr>
          <w:rFonts w:ascii="Arial" w:hAnsi="Arial" w:cs="Arial"/>
          <w:b/>
          <w:bCs/>
          <w:sz w:val="22"/>
          <w:szCs w:val="22"/>
        </w:rPr>
      </w:pPr>
    </w:p>
    <w:sectPr w:rsidR="008D6FCC" w:rsidSect="00C17EC5">
      <w:headerReference w:type="default" r:id="rId7"/>
      <w:pgSz w:w="11906" w:h="16838"/>
      <w:pgMar w:top="1276" w:right="1418" w:bottom="1276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E338" w14:textId="77777777" w:rsidR="00786149" w:rsidRDefault="00786149">
      <w:r>
        <w:separator/>
      </w:r>
    </w:p>
  </w:endnote>
  <w:endnote w:type="continuationSeparator" w:id="0">
    <w:p w14:paraId="58330BB2" w14:textId="77777777" w:rsidR="00786149" w:rsidRDefault="0078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88D0" w14:textId="77777777" w:rsidR="00786149" w:rsidRDefault="00786149">
      <w:r>
        <w:separator/>
      </w:r>
    </w:p>
  </w:footnote>
  <w:footnote w:type="continuationSeparator" w:id="0">
    <w:p w14:paraId="6E0B7EFC" w14:textId="77777777" w:rsidR="00786149" w:rsidRDefault="0078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1"/>
      <w:gridCol w:w="7218"/>
      <w:gridCol w:w="929"/>
    </w:tblGrid>
    <w:tr w:rsidR="00B069D6" w:rsidRPr="00CE3925" w14:paraId="26E88552" w14:textId="77777777" w:rsidTr="00B069D6">
      <w:trPr>
        <w:cantSplit/>
        <w:trHeight w:val="555"/>
        <w:jc w:val="center"/>
      </w:trPr>
      <w:tc>
        <w:tcPr>
          <w:tcW w:w="782" w:type="pct"/>
          <w:vMerge w:val="restart"/>
          <w:vAlign w:val="center"/>
        </w:tcPr>
        <w:p w14:paraId="0A2284FD" w14:textId="28596FEA" w:rsidR="00B069D6" w:rsidRPr="00CE3925" w:rsidRDefault="00283C6E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drawing>
              <wp:inline distT="0" distB="0" distL="0" distR="0" wp14:anchorId="4B9601B7" wp14:editId="174760CE">
                <wp:extent cx="800100" cy="77152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pct"/>
          <w:vAlign w:val="center"/>
        </w:tcPr>
        <w:p w14:paraId="6954A132" w14:textId="77777777" w:rsidR="00B069D6" w:rsidRPr="00CE3925" w:rsidRDefault="00B069D6" w:rsidP="00B069D6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Organizační směrnice č. OS-BOZP-</w:t>
          </w:r>
          <w:r w:rsidRPr="00CE3925">
            <w:rPr>
              <w:rFonts w:ascii="Arial" w:hAnsi="Arial" w:cs="Arial"/>
              <w:b/>
              <w:sz w:val="22"/>
              <w:szCs w:val="22"/>
            </w:rPr>
            <w:t>0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  <w:tc>
        <w:tcPr>
          <w:tcW w:w="481" w:type="pct"/>
          <w:vMerge w:val="restart"/>
          <w:vAlign w:val="center"/>
        </w:tcPr>
        <w:p w14:paraId="6EB8D959" w14:textId="77777777" w:rsidR="00B069D6" w:rsidRDefault="00B069D6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CE3925">
            <w:rPr>
              <w:rFonts w:ascii="Arial" w:hAnsi="Arial" w:cs="Arial"/>
              <w:sz w:val="20"/>
              <w:szCs w:val="20"/>
            </w:rPr>
            <w:t>Strana:</w:t>
          </w:r>
        </w:p>
        <w:p w14:paraId="44771189" w14:textId="77777777" w:rsidR="00B069D6" w:rsidRPr="00CE3925" w:rsidRDefault="00B069D6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E3925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E3925">
            <w:rPr>
              <w:rFonts w:ascii="Arial" w:hAnsi="Arial" w:cs="Arial"/>
              <w:b/>
              <w:sz w:val="20"/>
              <w:szCs w:val="20"/>
            </w:rPr>
            <w:t xml:space="preserve"> / 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92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CE392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B069D6" w:rsidRPr="00CE3925" w14:paraId="01292E4E" w14:textId="77777777" w:rsidTr="00C17EC5">
      <w:trPr>
        <w:cantSplit/>
        <w:trHeight w:val="645"/>
        <w:jc w:val="center"/>
      </w:trPr>
      <w:tc>
        <w:tcPr>
          <w:tcW w:w="782" w:type="pct"/>
          <w:vMerge/>
          <w:vAlign w:val="center"/>
        </w:tcPr>
        <w:p w14:paraId="414F5861" w14:textId="77777777" w:rsidR="00B069D6" w:rsidRDefault="00B069D6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37" w:type="pct"/>
          <w:vAlign w:val="center"/>
        </w:tcPr>
        <w:p w14:paraId="1BFE66EB" w14:textId="77777777" w:rsidR="00B069D6" w:rsidRDefault="00B069D6" w:rsidP="00C17EC5">
          <w:pPr>
            <w:tabs>
              <w:tab w:val="center" w:pos="4536"/>
              <w:tab w:val="right" w:pos="9072"/>
            </w:tabs>
            <w:ind w:left="726" w:hanging="71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069D6">
            <w:rPr>
              <w:rFonts w:ascii="Arial" w:hAnsi="Arial" w:cs="Arial"/>
              <w:b/>
              <w:sz w:val="22"/>
              <w:szCs w:val="22"/>
            </w:rPr>
            <w:t>Stanovení organizace a řízení bezpečnosti a ochrany zdraví při práci</w:t>
          </w:r>
        </w:p>
      </w:tc>
      <w:tc>
        <w:tcPr>
          <w:tcW w:w="481" w:type="pct"/>
          <w:vMerge/>
          <w:vAlign w:val="center"/>
        </w:tcPr>
        <w:p w14:paraId="09BF0B82" w14:textId="77777777" w:rsidR="00B069D6" w:rsidRPr="00CE3925" w:rsidRDefault="00B069D6" w:rsidP="00CE392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23E22308" w14:textId="77777777" w:rsidR="00CE3925" w:rsidRDefault="00CE39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000000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 w15:restartNumberingAfterBreak="0">
    <w:nsid w:val="00000016"/>
    <w:multiLevelType w:val="multilevel"/>
    <w:tmpl w:val="000000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8C325A"/>
    <w:multiLevelType w:val="hybridMultilevel"/>
    <w:tmpl w:val="EA42787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222080B"/>
    <w:multiLevelType w:val="hybridMultilevel"/>
    <w:tmpl w:val="15EC65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CD0983"/>
    <w:multiLevelType w:val="hybridMultilevel"/>
    <w:tmpl w:val="2C3E99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E7472"/>
    <w:multiLevelType w:val="hybridMultilevel"/>
    <w:tmpl w:val="252ED718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0D1C0DDF"/>
    <w:multiLevelType w:val="hybridMultilevel"/>
    <w:tmpl w:val="9E14E0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12442"/>
    <w:multiLevelType w:val="singleLevel"/>
    <w:tmpl w:val="81A8681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105E1049"/>
    <w:multiLevelType w:val="hybridMultilevel"/>
    <w:tmpl w:val="E5CC6DC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8A3ABD"/>
    <w:multiLevelType w:val="hybridMultilevel"/>
    <w:tmpl w:val="5A222B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E279C"/>
    <w:multiLevelType w:val="multilevel"/>
    <w:tmpl w:val="92EC10E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2A193766"/>
    <w:multiLevelType w:val="hybridMultilevel"/>
    <w:tmpl w:val="24FADC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F713B"/>
    <w:multiLevelType w:val="hybridMultilevel"/>
    <w:tmpl w:val="6504C20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EB1974"/>
    <w:multiLevelType w:val="hybridMultilevel"/>
    <w:tmpl w:val="64487F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DB5DCF"/>
    <w:multiLevelType w:val="hybridMultilevel"/>
    <w:tmpl w:val="0BDC729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3893B98"/>
    <w:multiLevelType w:val="hybridMultilevel"/>
    <w:tmpl w:val="FE04A7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0049F"/>
    <w:multiLevelType w:val="multilevel"/>
    <w:tmpl w:val="D70A4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A9470C"/>
    <w:multiLevelType w:val="hybridMultilevel"/>
    <w:tmpl w:val="A1E2CC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F281D"/>
    <w:multiLevelType w:val="hybridMultilevel"/>
    <w:tmpl w:val="18FC03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F35C4"/>
    <w:multiLevelType w:val="hybridMultilevel"/>
    <w:tmpl w:val="D3DA0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30C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83D3B25"/>
    <w:multiLevelType w:val="hybridMultilevel"/>
    <w:tmpl w:val="8056F08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1C2EC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3CFA7246"/>
    <w:multiLevelType w:val="hybridMultilevel"/>
    <w:tmpl w:val="58A8A9FE"/>
    <w:name w:val="WW8Num122"/>
    <w:lvl w:ilvl="0" w:tplc="14CAE7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2A3B93"/>
    <w:multiLevelType w:val="hybridMultilevel"/>
    <w:tmpl w:val="896EB4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52141"/>
    <w:multiLevelType w:val="multilevel"/>
    <w:tmpl w:val="F3CEC6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8C15BEB"/>
    <w:multiLevelType w:val="hybridMultilevel"/>
    <w:tmpl w:val="83420F82"/>
    <w:lvl w:ilvl="0" w:tplc="0405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4E1C51C1"/>
    <w:multiLevelType w:val="multilevel"/>
    <w:tmpl w:val="1AD010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3FA6D6D"/>
    <w:multiLevelType w:val="multilevel"/>
    <w:tmpl w:val="90AEE6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96F3AFF"/>
    <w:multiLevelType w:val="hybridMultilevel"/>
    <w:tmpl w:val="0B2A871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850F8E"/>
    <w:multiLevelType w:val="hybridMultilevel"/>
    <w:tmpl w:val="E8F4813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D97352"/>
    <w:multiLevelType w:val="multilevel"/>
    <w:tmpl w:val="6E6A6B4E"/>
    <w:lvl w:ilvl="0">
      <w:start w:val="7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1" w15:restartNumberingAfterBreak="0">
    <w:nsid w:val="648D4DDE"/>
    <w:multiLevelType w:val="hybridMultilevel"/>
    <w:tmpl w:val="25EE947A"/>
    <w:lvl w:ilvl="0" w:tplc="040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961197">
    <w:abstractNumId w:val="16"/>
  </w:num>
  <w:num w:numId="2" w16cid:durableId="1774980547">
    <w:abstractNumId w:val="40"/>
  </w:num>
  <w:num w:numId="3" w16cid:durableId="85152722">
    <w:abstractNumId w:val="29"/>
  </w:num>
  <w:num w:numId="4" w16cid:durableId="1301618551">
    <w:abstractNumId w:val="31"/>
  </w:num>
  <w:num w:numId="5" w16cid:durableId="194543594">
    <w:abstractNumId w:val="37"/>
  </w:num>
  <w:num w:numId="6" w16cid:durableId="151140442">
    <w:abstractNumId w:val="25"/>
  </w:num>
  <w:num w:numId="7" w16cid:durableId="485820247">
    <w:abstractNumId w:val="34"/>
  </w:num>
  <w:num w:numId="8" w16cid:durableId="745342044">
    <w:abstractNumId w:val="39"/>
  </w:num>
  <w:num w:numId="9" w16cid:durableId="1279752182">
    <w:abstractNumId w:val="36"/>
  </w:num>
  <w:num w:numId="10" w16cid:durableId="53816199">
    <w:abstractNumId w:val="11"/>
  </w:num>
  <w:num w:numId="11" w16cid:durableId="972640812">
    <w:abstractNumId w:val="30"/>
  </w:num>
  <w:num w:numId="12" w16cid:durableId="984700043">
    <w:abstractNumId w:val="14"/>
  </w:num>
  <w:num w:numId="13" w16cid:durableId="163592832">
    <w:abstractNumId w:val="13"/>
  </w:num>
  <w:num w:numId="14" w16cid:durableId="400375070">
    <w:abstractNumId w:val="23"/>
  </w:num>
  <w:num w:numId="15" w16cid:durableId="106196396">
    <w:abstractNumId w:val="26"/>
  </w:num>
  <w:num w:numId="16" w16cid:durableId="1973946172">
    <w:abstractNumId w:val="22"/>
  </w:num>
  <w:num w:numId="17" w16cid:durableId="142333824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7022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04360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6913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23108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1745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12044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7122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79031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65553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6959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9768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6539651">
    <w:abstractNumId w:val="28"/>
  </w:num>
  <w:num w:numId="30" w16cid:durableId="1984234255">
    <w:abstractNumId w:val="15"/>
  </w:num>
  <w:num w:numId="31" w16cid:durableId="24026298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674565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891719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6657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8951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109894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3369619">
    <w:abstractNumId w:val="35"/>
  </w:num>
  <w:num w:numId="38" w16cid:durableId="225652468">
    <w:abstractNumId w:val="3"/>
  </w:num>
  <w:num w:numId="39" w16cid:durableId="312636717">
    <w:abstractNumId w:val="4"/>
  </w:num>
  <w:num w:numId="40" w16cid:durableId="441150572">
    <w:abstractNumId w:val="5"/>
  </w:num>
  <w:num w:numId="41" w16cid:durableId="464738257">
    <w:abstractNumId w:val="6"/>
  </w:num>
  <w:num w:numId="42" w16cid:durableId="688986469">
    <w:abstractNumId w:val="7"/>
  </w:num>
  <w:num w:numId="43" w16cid:durableId="1804536822">
    <w:abstractNumId w:val="8"/>
  </w:num>
  <w:num w:numId="44" w16cid:durableId="1533617472">
    <w:abstractNumId w:val="21"/>
  </w:num>
  <w:num w:numId="45" w16cid:durableId="1324040777">
    <w:abstractNumId w:val="27"/>
  </w:num>
  <w:num w:numId="46" w16cid:durableId="813257337">
    <w:abstractNumId w:val="24"/>
  </w:num>
  <w:num w:numId="47" w16cid:durableId="1157577048">
    <w:abstractNumId w:val="20"/>
  </w:num>
  <w:num w:numId="48" w16cid:durableId="189269191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32"/>
    <w:rsid w:val="0000317A"/>
    <w:rsid w:val="00015D54"/>
    <w:rsid w:val="00017145"/>
    <w:rsid w:val="00027F3D"/>
    <w:rsid w:val="00040AE8"/>
    <w:rsid w:val="00043D71"/>
    <w:rsid w:val="00047A77"/>
    <w:rsid w:val="00060B46"/>
    <w:rsid w:val="00091723"/>
    <w:rsid w:val="000B579D"/>
    <w:rsid w:val="000C095D"/>
    <w:rsid w:val="000D0E49"/>
    <w:rsid w:val="000F2869"/>
    <w:rsid w:val="00124AD0"/>
    <w:rsid w:val="001326CA"/>
    <w:rsid w:val="00135E60"/>
    <w:rsid w:val="00140739"/>
    <w:rsid w:val="00145436"/>
    <w:rsid w:val="00177DC2"/>
    <w:rsid w:val="001959EC"/>
    <w:rsid w:val="001D13AB"/>
    <w:rsid w:val="001E0053"/>
    <w:rsid w:val="0020363F"/>
    <w:rsid w:val="00210017"/>
    <w:rsid w:val="002132E1"/>
    <w:rsid w:val="002156A0"/>
    <w:rsid w:val="00266332"/>
    <w:rsid w:val="00266BA0"/>
    <w:rsid w:val="00283C6E"/>
    <w:rsid w:val="002846C9"/>
    <w:rsid w:val="002B5868"/>
    <w:rsid w:val="002B6120"/>
    <w:rsid w:val="002C36CB"/>
    <w:rsid w:val="002C53C0"/>
    <w:rsid w:val="002D60B9"/>
    <w:rsid w:val="002E1F3E"/>
    <w:rsid w:val="002F2C3E"/>
    <w:rsid w:val="002F39ED"/>
    <w:rsid w:val="002F587A"/>
    <w:rsid w:val="003217FB"/>
    <w:rsid w:val="00322DBF"/>
    <w:rsid w:val="00333C40"/>
    <w:rsid w:val="00337083"/>
    <w:rsid w:val="00344207"/>
    <w:rsid w:val="00345E45"/>
    <w:rsid w:val="003530B7"/>
    <w:rsid w:val="003850E1"/>
    <w:rsid w:val="003B08E0"/>
    <w:rsid w:val="003B30A9"/>
    <w:rsid w:val="003C108A"/>
    <w:rsid w:val="003C4B2B"/>
    <w:rsid w:val="003C6962"/>
    <w:rsid w:val="003D4362"/>
    <w:rsid w:val="003D5195"/>
    <w:rsid w:val="003D524C"/>
    <w:rsid w:val="003E1912"/>
    <w:rsid w:val="00400948"/>
    <w:rsid w:val="004027D2"/>
    <w:rsid w:val="0040726B"/>
    <w:rsid w:val="0041601D"/>
    <w:rsid w:val="004217FD"/>
    <w:rsid w:val="0042227B"/>
    <w:rsid w:val="0042538A"/>
    <w:rsid w:val="00431CC5"/>
    <w:rsid w:val="00437439"/>
    <w:rsid w:val="0044097E"/>
    <w:rsid w:val="004515EA"/>
    <w:rsid w:val="0045211F"/>
    <w:rsid w:val="00465AE2"/>
    <w:rsid w:val="00467477"/>
    <w:rsid w:val="00473DBA"/>
    <w:rsid w:val="00475033"/>
    <w:rsid w:val="004B3EF7"/>
    <w:rsid w:val="004B4F08"/>
    <w:rsid w:val="004C6772"/>
    <w:rsid w:val="004D375F"/>
    <w:rsid w:val="004E20BA"/>
    <w:rsid w:val="004E3C3B"/>
    <w:rsid w:val="00516C29"/>
    <w:rsid w:val="0052068E"/>
    <w:rsid w:val="00523513"/>
    <w:rsid w:val="0054195B"/>
    <w:rsid w:val="00552F6F"/>
    <w:rsid w:val="005644DF"/>
    <w:rsid w:val="0057100C"/>
    <w:rsid w:val="00575127"/>
    <w:rsid w:val="00576D9A"/>
    <w:rsid w:val="0058354F"/>
    <w:rsid w:val="00595950"/>
    <w:rsid w:val="005961BA"/>
    <w:rsid w:val="005A2C63"/>
    <w:rsid w:val="005B1480"/>
    <w:rsid w:val="005B3D7B"/>
    <w:rsid w:val="005C053F"/>
    <w:rsid w:val="005D0685"/>
    <w:rsid w:val="005F3737"/>
    <w:rsid w:val="005F49B0"/>
    <w:rsid w:val="005F4D45"/>
    <w:rsid w:val="005F5D70"/>
    <w:rsid w:val="00646923"/>
    <w:rsid w:val="00647839"/>
    <w:rsid w:val="00661A4E"/>
    <w:rsid w:val="00664328"/>
    <w:rsid w:val="00673D14"/>
    <w:rsid w:val="006925B3"/>
    <w:rsid w:val="006A62BE"/>
    <w:rsid w:val="006B0A70"/>
    <w:rsid w:val="006B13CD"/>
    <w:rsid w:val="006B53F2"/>
    <w:rsid w:val="006D3C6C"/>
    <w:rsid w:val="006D454E"/>
    <w:rsid w:val="006F6B15"/>
    <w:rsid w:val="00700BC9"/>
    <w:rsid w:val="0071212F"/>
    <w:rsid w:val="00725AE2"/>
    <w:rsid w:val="00732A69"/>
    <w:rsid w:val="0074208F"/>
    <w:rsid w:val="00770370"/>
    <w:rsid w:val="00786149"/>
    <w:rsid w:val="0079167B"/>
    <w:rsid w:val="00794980"/>
    <w:rsid w:val="007A282A"/>
    <w:rsid w:val="007B4AE3"/>
    <w:rsid w:val="007C676E"/>
    <w:rsid w:val="007D0B22"/>
    <w:rsid w:val="007D0D48"/>
    <w:rsid w:val="007E4428"/>
    <w:rsid w:val="007F124F"/>
    <w:rsid w:val="007F57DE"/>
    <w:rsid w:val="00824AB2"/>
    <w:rsid w:val="008433BC"/>
    <w:rsid w:val="00850909"/>
    <w:rsid w:val="008515DD"/>
    <w:rsid w:val="00854EFE"/>
    <w:rsid w:val="00857314"/>
    <w:rsid w:val="008627EF"/>
    <w:rsid w:val="008649A0"/>
    <w:rsid w:val="00866B4B"/>
    <w:rsid w:val="008831BB"/>
    <w:rsid w:val="008978C0"/>
    <w:rsid w:val="008B0041"/>
    <w:rsid w:val="008C3CA4"/>
    <w:rsid w:val="008C5DA0"/>
    <w:rsid w:val="008D3CA2"/>
    <w:rsid w:val="008D574C"/>
    <w:rsid w:val="008D6FCC"/>
    <w:rsid w:val="008E0084"/>
    <w:rsid w:val="008F4E8C"/>
    <w:rsid w:val="00910585"/>
    <w:rsid w:val="0092393B"/>
    <w:rsid w:val="009506D9"/>
    <w:rsid w:val="009561D3"/>
    <w:rsid w:val="00981F28"/>
    <w:rsid w:val="009A73BD"/>
    <w:rsid w:val="009C7AE4"/>
    <w:rsid w:val="009D1F92"/>
    <w:rsid w:val="009D3397"/>
    <w:rsid w:val="009E7D49"/>
    <w:rsid w:val="009F7323"/>
    <w:rsid w:val="00A11CA3"/>
    <w:rsid w:val="00A16ABA"/>
    <w:rsid w:val="00A3528F"/>
    <w:rsid w:val="00A37401"/>
    <w:rsid w:val="00A43C33"/>
    <w:rsid w:val="00A74D32"/>
    <w:rsid w:val="00A77376"/>
    <w:rsid w:val="00A8562F"/>
    <w:rsid w:val="00A90BFE"/>
    <w:rsid w:val="00A90FA8"/>
    <w:rsid w:val="00A9580A"/>
    <w:rsid w:val="00A968B2"/>
    <w:rsid w:val="00AC720A"/>
    <w:rsid w:val="00B04350"/>
    <w:rsid w:val="00B069D6"/>
    <w:rsid w:val="00B274C7"/>
    <w:rsid w:val="00B2765D"/>
    <w:rsid w:val="00B624A6"/>
    <w:rsid w:val="00B63D13"/>
    <w:rsid w:val="00B64B32"/>
    <w:rsid w:val="00B70A4A"/>
    <w:rsid w:val="00B7522A"/>
    <w:rsid w:val="00B82B06"/>
    <w:rsid w:val="00B90937"/>
    <w:rsid w:val="00BA639F"/>
    <w:rsid w:val="00BC5138"/>
    <w:rsid w:val="00BC7044"/>
    <w:rsid w:val="00BE17A0"/>
    <w:rsid w:val="00BF65B0"/>
    <w:rsid w:val="00BF7E80"/>
    <w:rsid w:val="00C015D7"/>
    <w:rsid w:val="00C020DB"/>
    <w:rsid w:val="00C170A8"/>
    <w:rsid w:val="00C17EC5"/>
    <w:rsid w:val="00C27E5A"/>
    <w:rsid w:val="00C31C8D"/>
    <w:rsid w:val="00C45D3A"/>
    <w:rsid w:val="00C763D3"/>
    <w:rsid w:val="00C935F9"/>
    <w:rsid w:val="00C94FB8"/>
    <w:rsid w:val="00CA5750"/>
    <w:rsid w:val="00CE3217"/>
    <w:rsid w:val="00CE3925"/>
    <w:rsid w:val="00D12B40"/>
    <w:rsid w:val="00D16071"/>
    <w:rsid w:val="00D237B9"/>
    <w:rsid w:val="00D30309"/>
    <w:rsid w:val="00D4580E"/>
    <w:rsid w:val="00D63653"/>
    <w:rsid w:val="00DB38DF"/>
    <w:rsid w:val="00DC5011"/>
    <w:rsid w:val="00DC584E"/>
    <w:rsid w:val="00DE61F6"/>
    <w:rsid w:val="00DF5B82"/>
    <w:rsid w:val="00E00788"/>
    <w:rsid w:val="00E0353F"/>
    <w:rsid w:val="00E1032B"/>
    <w:rsid w:val="00E206E2"/>
    <w:rsid w:val="00E32BA5"/>
    <w:rsid w:val="00E40872"/>
    <w:rsid w:val="00E53395"/>
    <w:rsid w:val="00E5346D"/>
    <w:rsid w:val="00E60B5E"/>
    <w:rsid w:val="00E60F37"/>
    <w:rsid w:val="00E7446B"/>
    <w:rsid w:val="00E75726"/>
    <w:rsid w:val="00EB0A2B"/>
    <w:rsid w:val="00EC3C15"/>
    <w:rsid w:val="00EC6671"/>
    <w:rsid w:val="00EC7719"/>
    <w:rsid w:val="00ED0A07"/>
    <w:rsid w:val="00ED12F2"/>
    <w:rsid w:val="00ED5E03"/>
    <w:rsid w:val="00EE10EC"/>
    <w:rsid w:val="00EE21C8"/>
    <w:rsid w:val="00EF1418"/>
    <w:rsid w:val="00F16930"/>
    <w:rsid w:val="00F23FA2"/>
    <w:rsid w:val="00F469E2"/>
    <w:rsid w:val="00F76FDA"/>
    <w:rsid w:val="00F77306"/>
    <w:rsid w:val="00F87149"/>
    <w:rsid w:val="00F9186E"/>
    <w:rsid w:val="00F96BD0"/>
    <w:rsid w:val="00FA3071"/>
    <w:rsid w:val="00FA7DD3"/>
    <w:rsid w:val="00FB452B"/>
    <w:rsid w:val="00FB713E"/>
    <w:rsid w:val="00FC0A3E"/>
    <w:rsid w:val="00FD0E4F"/>
    <w:rsid w:val="00FE4345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3DB98"/>
  <w15:chartTrackingRefBased/>
  <w15:docId w15:val="{0FDA43B7-E7F7-40DD-9645-844FF15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3BC"/>
    <w:rPr>
      <w:sz w:val="24"/>
      <w:szCs w:val="24"/>
    </w:rPr>
  </w:style>
  <w:style w:type="paragraph" w:styleId="Nadpis1">
    <w:name w:val="heading 1"/>
    <w:basedOn w:val="Normln"/>
    <w:next w:val="Normln"/>
    <w:qFormat/>
    <w:rsid w:val="00B7522A"/>
    <w:pPr>
      <w:keepNext/>
      <w:tabs>
        <w:tab w:val="left" w:pos="3600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A856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7522A"/>
    <w:pPr>
      <w:keepNext/>
      <w:ind w:left="708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B7522A"/>
    <w:pPr>
      <w:keepNext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7B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B4AE3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B4A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522A"/>
    <w:pPr>
      <w:jc w:val="center"/>
    </w:pPr>
    <w:rPr>
      <w:b/>
      <w:bCs/>
      <w:caps/>
      <w:sz w:val="40"/>
    </w:rPr>
  </w:style>
  <w:style w:type="paragraph" w:styleId="Zkladntextodsazen">
    <w:name w:val="Body Text Indent"/>
    <w:basedOn w:val="Normln"/>
    <w:rsid w:val="00B7522A"/>
    <w:pPr>
      <w:tabs>
        <w:tab w:val="left" w:pos="4320"/>
      </w:tabs>
      <w:ind w:firstLine="360"/>
      <w:jc w:val="both"/>
    </w:pPr>
  </w:style>
  <w:style w:type="paragraph" w:styleId="Zkladntextodsazen3">
    <w:name w:val="Body Text Indent 3"/>
    <w:basedOn w:val="Normln"/>
    <w:rsid w:val="00B7522A"/>
    <w:pPr>
      <w:tabs>
        <w:tab w:val="left" w:pos="3544"/>
      </w:tabs>
      <w:ind w:left="3540" w:hanging="3540"/>
    </w:pPr>
    <w:rPr>
      <w:rFonts w:ascii="Bookman Old Style" w:hAnsi="Bookman Old Style"/>
      <w:b/>
      <w:sz w:val="28"/>
      <w:szCs w:val="20"/>
    </w:rPr>
  </w:style>
  <w:style w:type="paragraph" w:styleId="Zhlav">
    <w:name w:val="header"/>
    <w:basedOn w:val="Normln"/>
    <w:link w:val="ZhlavChar"/>
    <w:rsid w:val="00B7522A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">
    <w:name w:val="Body Text"/>
    <w:basedOn w:val="Normln"/>
    <w:rsid w:val="00B7522A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rsid w:val="00B7522A"/>
    <w:pPr>
      <w:ind w:firstLine="426"/>
      <w:jc w:val="both"/>
    </w:pPr>
  </w:style>
  <w:style w:type="paragraph" w:styleId="Zpat">
    <w:name w:val="footer"/>
    <w:basedOn w:val="Normln"/>
    <w:link w:val="ZpatChar"/>
    <w:uiPriority w:val="99"/>
    <w:rsid w:val="00B75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5138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BC5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13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856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9506D9"/>
    <w:rPr>
      <w:sz w:val="24"/>
      <w:szCs w:val="24"/>
    </w:rPr>
  </w:style>
  <w:style w:type="paragraph" w:customStyle="1" w:styleId="subjectdata">
    <w:name w:val="subject__data"/>
    <w:basedOn w:val="Normln"/>
    <w:rsid w:val="008433BC"/>
    <w:pPr>
      <w:spacing w:before="100" w:beforeAutospacing="1" w:after="100" w:afterAutospacing="1"/>
    </w:pPr>
  </w:style>
  <w:style w:type="paragraph" w:customStyle="1" w:styleId="address3">
    <w:name w:val="address3"/>
    <w:basedOn w:val="Normln"/>
    <w:rsid w:val="008433BC"/>
    <w:pPr>
      <w:spacing w:before="300" w:after="300" w:line="360" w:lineRule="auto"/>
      <w:jc w:val="center"/>
    </w:pPr>
    <w:rPr>
      <w:color w:val="38221E"/>
      <w:spacing w:val="-15"/>
    </w:rPr>
  </w:style>
  <w:style w:type="table" w:styleId="Mkatabulky">
    <w:name w:val="Table Grid"/>
    <w:basedOn w:val="Normlntabulka"/>
    <w:uiPriority w:val="39"/>
    <w:rsid w:val="0066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8515D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515DD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8515D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8515DD"/>
    <w:rPr>
      <w:rFonts w:ascii="Calibri Light" w:eastAsia="Times New Roman" w:hAnsi="Calibri Light" w:cs="Times New Roman"/>
      <w:sz w:val="24"/>
      <w:szCs w:val="24"/>
    </w:rPr>
  </w:style>
  <w:style w:type="paragraph" w:styleId="Prosttext">
    <w:name w:val="Plain Text"/>
    <w:basedOn w:val="Normln"/>
    <w:rsid w:val="00A37401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7B4AE3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EC7719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EC7719"/>
    <w:pPr>
      <w:overflowPunct w:val="0"/>
      <w:autoSpaceDE w:val="0"/>
      <w:autoSpaceDN w:val="0"/>
      <w:adjustRightInd w:val="0"/>
      <w:spacing w:line="276" w:lineRule="auto"/>
      <w:jc w:val="both"/>
    </w:pPr>
    <w:rPr>
      <w:szCs w:val="20"/>
    </w:rPr>
  </w:style>
  <w:style w:type="paragraph" w:customStyle="1" w:styleId="normalodsazene">
    <w:name w:val="normalodsazene"/>
    <w:basedOn w:val="Normln"/>
    <w:rsid w:val="00EC7719"/>
    <w:pPr>
      <w:widowControl w:val="0"/>
      <w:suppressAutoHyphens/>
      <w:spacing w:before="100" w:after="100"/>
      <w:ind w:firstLine="480"/>
      <w:jc w:val="both"/>
    </w:pPr>
    <w:rPr>
      <w:rFonts w:ascii="MS Sans Serif" w:eastAsia="Lucida Sans Unicode" w:hAnsi="MS Sans Serif" w:cs="Tahoma"/>
      <w:color w:val="000000"/>
      <w:sz w:val="20"/>
      <w:szCs w:val="20"/>
      <w:lang w:eastAsia="en-US" w:bidi="en-US"/>
    </w:rPr>
  </w:style>
  <w:style w:type="character" w:styleId="Siln">
    <w:name w:val="Strong"/>
    <w:uiPriority w:val="22"/>
    <w:qFormat/>
    <w:rsid w:val="00266BA0"/>
    <w:rPr>
      <w:b/>
      <w:bCs/>
    </w:rPr>
  </w:style>
  <w:style w:type="character" w:customStyle="1" w:styleId="NzevChar">
    <w:name w:val="Název Char"/>
    <w:link w:val="Nzev"/>
    <w:rsid w:val="00D237B9"/>
    <w:rPr>
      <w:b/>
      <w:bCs/>
      <w:caps/>
      <w:sz w:val="40"/>
      <w:szCs w:val="24"/>
    </w:rPr>
  </w:style>
  <w:style w:type="character" w:customStyle="1" w:styleId="Zkladntext0">
    <w:name w:val="Základní text_"/>
    <w:basedOn w:val="Standardnpsmoodstavce"/>
    <w:link w:val="Zkladntext4"/>
    <w:rsid w:val="00F96BD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1">
    <w:name w:val="Základní text1"/>
    <w:basedOn w:val="Zkladntext0"/>
    <w:rsid w:val="00F96BD0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Zkladntext4">
    <w:name w:val="Základní text4"/>
    <w:basedOn w:val="Normln"/>
    <w:link w:val="Zkladntext0"/>
    <w:rsid w:val="00F96BD0"/>
    <w:pPr>
      <w:widowControl w:val="0"/>
      <w:shd w:val="clear" w:color="auto" w:fill="FFFFFF"/>
      <w:spacing w:line="0" w:lineRule="atLeast"/>
      <w:jc w:val="right"/>
    </w:pPr>
    <w:rPr>
      <w:rFonts w:ascii="Arial" w:eastAsia="Arial" w:hAnsi="Arial" w:cs="Arial"/>
      <w:sz w:val="21"/>
      <w:szCs w:val="21"/>
    </w:rPr>
  </w:style>
  <w:style w:type="character" w:customStyle="1" w:styleId="Zkladntext20">
    <w:name w:val="Základní text2"/>
    <w:basedOn w:val="Zkladntext0"/>
    <w:rsid w:val="00F96B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/>
    </w:rPr>
  </w:style>
  <w:style w:type="character" w:customStyle="1" w:styleId="ZkladntextTun">
    <w:name w:val="Základní text + Tučné"/>
    <w:basedOn w:val="Zkladntext0"/>
    <w:rsid w:val="00F96B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/>
    </w:rPr>
  </w:style>
  <w:style w:type="character" w:customStyle="1" w:styleId="ZkladntextMicrosoftSansSerif11ptKurzvadkovn1pt">
    <w:name w:val="Základní text + Microsoft Sans Serif;11 pt;Kurzíva;Řádkování 1 pt"/>
    <w:basedOn w:val="Zkladntext0"/>
    <w:rsid w:val="00F96BD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cs-CZ"/>
    </w:rPr>
  </w:style>
  <w:style w:type="character" w:customStyle="1" w:styleId="Zkladntext30">
    <w:name w:val="Základní text3"/>
    <w:basedOn w:val="Zkladntext0"/>
    <w:rsid w:val="00F96B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830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5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3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339">
              <w:marLeft w:val="450"/>
              <w:marRight w:val="4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5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31" w:color="5C5C5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2631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Honíšková</dc:creator>
  <cp:keywords/>
  <cp:lastModifiedBy>ladislava honiskova</cp:lastModifiedBy>
  <cp:revision>21</cp:revision>
  <cp:lastPrinted>2025-12-02T13:20:00Z</cp:lastPrinted>
  <dcterms:created xsi:type="dcterms:W3CDTF">2021-11-23T03:06:00Z</dcterms:created>
  <dcterms:modified xsi:type="dcterms:W3CDTF">2025-12-02T13:20:00Z</dcterms:modified>
</cp:coreProperties>
</file>